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F4DCF" w14:textId="3AC80B53" w:rsidR="005166FE" w:rsidRPr="002E40F1" w:rsidRDefault="008E21CD" w:rsidP="005166FE">
      <w:pPr>
        <w:pStyle w:val="papertitle"/>
        <w:rPr>
          <w:rFonts w:ascii="Arial" w:hAnsi="Arial" w:cs="Arial"/>
          <w:lang w:val="en-GB"/>
        </w:rPr>
      </w:pPr>
      <w:r w:rsidRPr="008E21CD">
        <w:rPr>
          <w:rFonts w:ascii="Arial" w:hAnsi="Arial" w:cs="Arial"/>
          <w:lang w:val="en-US"/>
        </w:rPr>
        <w:t>Designing Cryo-Correlative Workflows: Understanding Radiation Damage Risks in HEK293-XpaQ</w:t>
      </w:r>
    </w:p>
    <w:p w14:paraId="0F28D558" w14:textId="44AF41D2" w:rsidR="005166FE" w:rsidRPr="007E7378" w:rsidRDefault="005C01F6" w:rsidP="005166FE">
      <w:pPr>
        <w:pStyle w:val="paperauthor"/>
        <w:rPr>
          <w:rFonts w:ascii="Arial" w:hAnsi="Arial" w:cs="Arial"/>
          <w:lang w:val="en-GB"/>
        </w:rPr>
      </w:pPr>
      <w:r>
        <w:rPr>
          <w:rFonts w:ascii="Arial" w:hAnsi="Arial" w:cs="Arial"/>
          <w:lang w:val="en-US"/>
        </w:rPr>
        <w:t xml:space="preserve">Harisa Rista, Pierre </w:t>
      </w:r>
      <w:proofErr w:type="spellStart"/>
      <w:r>
        <w:rPr>
          <w:rFonts w:ascii="Arial" w:hAnsi="Arial" w:cs="Arial"/>
          <w:lang w:val="en-US"/>
        </w:rPr>
        <w:t>Montaville</w:t>
      </w:r>
      <w:proofErr w:type="spellEnd"/>
      <w:r>
        <w:rPr>
          <w:rFonts w:ascii="Arial" w:hAnsi="Arial" w:cs="Arial"/>
          <w:lang w:val="en-US"/>
        </w:rPr>
        <w:t>, Frederic Jamme, Pierre Legrand</w:t>
      </w:r>
    </w:p>
    <w:p w14:paraId="43F4AAA9" w14:textId="67EB052D" w:rsidR="005166FE" w:rsidRDefault="005C01F6" w:rsidP="005166FE">
      <w:pPr>
        <w:pStyle w:val="authoraffiliation"/>
        <w:rPr>
          <w:rFonts w:ascii="Arial" w:hAnsi="Arial" w:cs="Arial"/>
          <w:lang w:val="en-US"/>
        </w:rPr>
      </w:pPr>
      <w:r>
        <w:rPr>
          <w:rFonts w:ascii="Arial" w:hAnsi="Arial" w:cs="Arial"/>
          <w:lang w:val="en-US"/>
        </w:rPr>
        <w:t>Synchrotron SOLEIL</w:t>
      </w:r>
    </w:p>
    <w:p w14:paraId="60FC8568" w14:textId="209D4BCF" w:rsidR="008E21CD" w:rsidRPr="00297F1D" w:rsidRDefault="008E21CD" w:rsidP="008E21CD">
      <w:pPr>
        <w:pStyle w:val="Heading1"/>
        <w:rPr>
          <w:rFonts w:ascii="Arial" w:hAnsi="Arial" w:cs="Arial"/>
          <w:caps w:val="0"/>
          <w:color w:val="0000FF"/>
          <w:sz w:val="22"/>
          <w:szCs w:val="22"/>
          <w:lang w:val="en-GB"/>
        </w:rPr>
      </w:pPr>
      <w:r>
        <w:rPr>
          <w:rFonts w:ascii="Arial" w:hAnsi="Arial" w:cs="Arial"/>
          <w:sz w:val="22"/>
          <w:szCs w:val="22"/>
          <w:lang w:val="en-US"/>
        </w:rPr>
        <w:t>ABSTRACT</w:t>
      </w:r>
    </w:p>
    <w:p w14:paraId="188B9D35" w14:textId="4BAA7A57" w:rsidR="005C01F6" w:rsidRPr="005C01F6" w:rsidRDefault="005C01F6" w:rsidP="005C01F6">
      <w:pPr>
        <w:pStyle w:val="paragraph"/>
        <w:rPr>
          <w:rFonts w:ascii="Arial" w:hAnsi="Arial" w:cs="Arial"/>
          <w:sz w:val="22"/>
          <w:szCs w:val="22"/>
          <w:lang w:val="en-GB"/>
        </w:rPr>
      </w:pPr>
      <w:r w:rsidRPr="005C01F6">
        <w:rPr>
          <w:rFonts w:ascii="Arial" w:hAnsi="Arial" w:cs="Arial"/>
          <w:sz w:val="22"/>
          <w:szCs w:val="22"/>
          <w:lang w:val="en-GB"/>
        </w:rPr>
        <w:t>Results from Correlative Microscopy Imaging (CMI) can only be correctly interpreted if the sample remains intact and as close as possible to its native state. Working under cryogenic conditions, with properly vitrified samples, is the first step toward preserving that integrity and allows</w:t>
      </w:r>
      <w:r>
        <w:rPr>
          <w:rFonts w:ascii="Arial" w:hAnsi="Arial" w:cs="Arial"/>
          <w:sz w:val="22"/>
          <w:szCs w:val="22"/>
          <w:lang w:val="en-GB"/>
        </w:rPr>
        <w:t>,</w:t>
      </w:r>
      <w:r w:rsidRPr="005C01F6">
        <w:rPr>
          <w:rFonts w:ascii="Arial" w:hAnsi="Arial" w:cs="Arial"/>
          <w:sz w:val="22"/>
          <w:szCs w:val="22"/>
          <w:lang w:val="en-GB"/>
        </w:rPr>
        <w:t xml:space="preserve"> not without challenges</w:t>
      </w:r>
      <w:r>
        <w:rPr>
          <w:rFonts w:ascii="Arial" w:hAnsi="Arial" w:cs="Arial"/>
          <w:sz w:val="22"/>
          <w:szCs w:val="22"/>
          <w:lang w:val="en-GB"/>
        </w:rPr>
        <w:t xml:space="preserve">, </w:t>
      </w:r>
      <w:r w:rsidRPr="005C01F6">
        <w:rPr>
          <w:rFonts w:ascii="Arial" w:hAnsi="Arial" w:cs="Arial"/>
          <w:sz w:val="22"/>
          <w:szCs w:val="22"/>
          <w:lang w:val="en-GB"/>
        </w:rPr>
        <w:t>the same sample to be transferred across multiple imaging techniques.</w:t>
      </w:r>
    </w:p>
    <w:p w14:paraId="3F1AC136" w14:textId="77777777" w:rsidR="005C01F6" w:rsidRPr="005C01F6" w:rsidRDefault="005C01F6" w:rsidP="005C01F6">
      <w:pPr>
        <w:pStyle w:val="paragraph"/>
        <w:rPr>
          <w:rFonts w:ascii="Arial" w:hAnsi="Arial" w:cs="Arial"/>
          <w:sz w:val="22"/>
          <w:szCs w:val="22"/>
          <w:lang w:val="en-GB"/>
        </w:rPr>
      </w:pPr>
    </w:p>
    <w:p w14:paraId="00730EFC" w14:textId="3D95BA15" w:rsidR="005C01F6" w:rsidRPr="005C01F6" w:rsidRDefault="005C01F6" w:rsidP="005C01F6">
      <w:pPr>
        <w:pStyle w:val="paragraph"/>
        <w:rPr>
          <w:rFonts w:ascii="Arial" w:hAnsi="Arial" w:cs="Arial"/>
          <w:sz w:val="22"/>
          <w:szCs w:val="22"/>
          <w:lang w:val="en-GB"/>
        </w:rPr>
      </w:pPr>
      <w:r w:rsidRPr="005C01F6">
        <w:rPr>
          <w:rFonts w:ascii="Arial" w:hAnsi="Arial" w:cs="Arial"/>
          <w:sz w:val="22"/>
          <w:szCs w:val="22"/>
          <w:lang w:val="en-GB"/>
        </w:rPr>
        <w:t>The first challenge lies in achieving and maintaining proper vitrification while moving the sample from one microscope to another. The second is avoiding radiation damage from the imaging sources themselves. These effects are cumulative, and their impact must be considered carefully when interpreting images</w:t>
      </w:r>
      <w:r>
        <w:rPr>
          <w:rFonts w:ascii="Arial" w:hAnsi="Arial" w:cs="Arial"/>
          <w:sz w:val="22"/>
          <w:szCs w:val="22"/>
          <w:lang w:val="en-GB"/>
        </w:rPr>
        <w:t xml:space="preserve">, </w:t>
      </w:r>
      <w:r w:rsidRPr="005C01F6">
        <w:rPr>
          <w:rFonts w:ascii="Arial" w:hAnsi="Arial" w:cs="Arial"/>
          <w:sz w:val="22"/>
          <w:szCs w:val="22"/>
          <w:lang w:val="en-GB"/>
        </w:rPr>
        <w:t>especially when moving from whole-cell views to finer subcellular or molecular scales. What begins as biology can easily become artifact, and without acknowledging that, structural distortions can lead to false biological interpretations.</w:t>
      </w:r>
    </w:p>
    <w:p w14:paraId="59128F45" w14:textId="77777777" w:rsidR="005C01F6" w:rsidRPr="005C01F6" w:rsidRDefault="005C01F6" w:rsidP="005C01F6">
      <w:pPr>
        <w:pStyle w:val="paragraph"/>
        <w:rPr>
          <w:rFonts w:ascii="Arial" w:hAnsi="Arial" w:cs="Arial"/>
          <w:sz w:val="22"/>
          <w:szCs w:val="22"/>
          <w:lang w:val="en-GB"/>
        </w:rPr>
      </w:pPr>
    </w:p>
    <w:p w14:paraId="2A101549" w14:textId="172C28C1" w:rsidR="005166FE" w:rsidRPr="002E40F1" w:rsidRDefault="005C01F6" w:rsidP="005C01F6">
      <w:pPr>
        <w:pStyle w:val="paragraph"/>
        <w:rPr>
          <w:rFonts w:ascii="Arial" w:hAnsi="Arial" w:cs="Arial"/>
          <w:sz w:val="22"/>
          <w:szCs w:val="22"/>
          <w:lang w:val="en-GB"/>
        </w:rPr>
      </w:pPr>
      <w:r w:rsidRPr="005C01F6">
        <w:rPr>
          <w:rFonts w:ascii="Arial" w:hAnsi="Arial" w:cs="Arial"/>
          <w:sz w:val="22"/>
          <w:szCs w:val="22"/>
          <w:lang w:val="en-GB"/>
        </w:rPr>
        <w:t xml:space="preserve">Using HEK293 cells expressing the fluorescent protein </w:t>
      </w:r>
      <w:proofErr w:type="spellStart"/>
      <w:r w:rsidRPr="005C01F6">
        <w:rPr>
          <w:rFonts w:ascii="Arial" w:hAnsi="Arial" w:cs="Arial"/>
          <w:sz w:val="22"/>
          <w:szCs w:val="22"/>
          <w:lang w:val="en-GB"/>
        </w:rPr>
        <w:t>XpaQ</w:t>
      </w:r>
      <w:proofErr w:type="spellEnd"/>
      <w:r w:rsidRPr="005C01F6">
        <w:rPr>
          <w:rFonts w:ascii="Arial" w:hAnsi="Arial" w:cs="Arial"/>
          <w:sz w:val="22"/>
          <w:szCs w:val="22"/>
          <w:lang w:val="en-GB"/>
        </w:rPr>
        <w:t xml:space="preserve"> as a model system, </w:t>
      </w:r>
      <w:r>
        <w:rPr>
          <w:rFonts w:ascii="Arial" w:hAnsi="Arial" w:cs="Arial"/>
          <w:sz w:val="22"/>
          <w:szCs w:val="22"/>
          <w:lang w:val="en-GB"/>
        </w:rPr>
        <w:t xml:space="preserve">our work </w:t>
      </w:r>
      <w:r w:rsidRPr="005C01F6">
        <w:rPr>
          <w:rFonts w:ascii="Arial" w:hAnsi="Arial" w:cs="Arial"/>
          <w:sz w:val="22"/>
          <w:szCs w:val="22"/>
          <w:lang w:val="en-GB"/>
        </w:rPr>
        <w:t>explores these challenges within a Cryo-Correlative Light and X-ray Microscopy (Cryo-CLXM) workflow, with the long-term goal of extending it to Cryo-Correlative Light, Electron, and X-ray Microscopy (Cryo-CLEXM). The focus is on understanding how vitrification quality, illumination dose, and ice thickness affect both fluorescence and structural fidelity, ensuring that the information we extract remains faithful to the real biological state.</w:t>
      </w:r>
      <w:r w:rsidR="005166FE" w:rsidRPr="002E40F1">
        <w:rPr>
          <w:rFonts w:ascii="Arial" w:hAnsi="Arial" w:cs="Arial"/>
          <w:sz w:val="22"/>
          <w:szCs w:val="22"/>
          <w:lang w:val="en-US"/>
        </w:rPr>
        <w:t> </w:t>
      </w:r>
    </w:p>
    <w:p w14:paraId="460D49A4" w14:textId="77777777" w:rsidR="005166FE" w:rsidRPr="002E40F1" w:rsidRDefault="005166FE" w:rsidP="005166FE">
      <w:pPr>
        <w:pStyle w:val="paragraph"/>
        <w:rPr>
          <w:rFonts w:ascii="Arial" w:hAnsi="Arial" w:cs="Arial"/>
          <w:sz w:val="22"/>
          <w:szCs w:val="22"/>
          <w:lang w:val="en-GB"/>
        </w:rPr>
      </w:pPr>
      <w:r w:rsidRPr="002E40F1">
        <w:rPr>
          <w:rFonts w:ascii="Arial" w:hAnsi="Arial" w:cs="Arial"/>
          <w:sz w:val="22"/>
          <w:szCs w:val="22"/>
          <w:lang w:val="en-US"/>
        </w:rPr>
        <w:t> </w:t>
      </w:r>
    </w:p>
    <w:p w14:paraId="06CEF44B" w14:textId="090D5DB0" w:rsidR="005166FE" w:rsidRPr="00297F1D" w:rsidRDefault="005166FE" w:rsidP="005166FE">
      <w:pPr>
        <w:pStyle w:val="Heading1"/>
        <w:rPr>
          <w:rFonts w:ascii="Arial" w:hAnsi="Arial" w:cs="Arial"/>
          <w:caps w:val="0"/>
          <w:color w:val="0000FF"/>
          <w:sz w:val="22"/>
          <w:szCs w:val="22"/>
          <w:lang w:val="en-GB"/>
        </w:rPr>
      </w:pPr>
      <w:r w:rsidRPr="002E40F1">
        <w:rPr>
          <w:rFonts w:ascii="Arial" w:hAnsi="Arial" w:cs="Arial"/>
          <w:sz w:val="22"/>
          <w:szCs w:val="22"/>
          <w:lang w:val="en-US"/>
        </w:rPr>
        <w:t>References</w:t>
      </w:r>
      <w:r w:rsidR="00297F1D">
        <w:rPr>
          <w:rFonts w:ascii="Arial" w:hAnsi="Arial" w:cs="Arial"/>
          <w:sz w:val="22"/>
          <w:szCs w:val="22"/>
          <w:lang w:val="en-US"/>
        </w:rPr>
        <w:t xml:space="preserve"> </w:t>
      </w:r>
    </w:p>
    <w:p w14:paraId="63F3CA18" w14:textId="28C4B0DA" w:rsidR="008E21CD" w:rsidRPr="008E21CD" w:rsidRDefault="005166FE" w:rsidP="008E21CD">
      <w:pPr>
        <w:pStyle w:val="reference"/>
        <w:rPr>
          <w:rFonts w:ascii="Arial" w:hAnsi="Arial" w:cs="Arial"/>
          <w:sz w:val="15"/>
          <w:szCs w:val="15"/>
          <w:lang w:val="en-US"/>
        </w:rPr>
      </w:pPr>
      <w:r w:rsidRPr="002E40F1">
        <w:rPr>
          <w:rFonts w:ascii="Arial" w:hAnsi="Arial" w:cs="Arial"/>
          <w:sz w:val="15"/>
          <w:szCs w:val="15"/>
          <w:lang w:val="en-US"/>
        </w:rPr>
        <w:t>1.</w:t>
      </w:r>
      <w:r w:rsidR="008E21CD" w:rsidRPr="008E21CD">
        <w:rPr>
          <w:rFonts w:ascii="Arial" w:hAnsi="Arial" w:cs="Arial"/>
          <w:sz w:val="15"/>
          <w:szCs w:val="15"/>
          <w:lang w:val="en-US"/>
        </w:rPr>
        <w:t>Tsutsui, H. et al. A Diffraction-Quality Protein Crystal Processed as an Autophagic Cargo. Molecular Cell 58, 186–193 (2015).</w:t>
      </w:r>
    </w:p>
    <w:p w14:paraId="1A9CF262" w14:textId="77777777" w:rsidR="008E21CD" w:rsidRPr="008E21CD" w:rsidRDefault="008E21CD" w:rsidP="008E21CD">
      <w:pPr>
        <w:pStyle w:val="reference"/>
        <w:rPr>
          <w:rFonts w:ascii="Arial" w:hAnsi="Arial" w:cs="Arial"/>
          <w:sz w:val="15"/>
          <w:szCs w:val="15"/>
          <w:lang w:val="en-US"/>
        </w:rPr>
      </w:pPr>
      <w:r w:rsidRPr="008E21CD">
        <w:rPr>
          <w:rFonts w:ascii="Arial" w:hAnsi="Arial" w:cs="Arial"/>
          <w:sz w:val="15"/>
          <w:szCs w:val="15"/>
          <w:lang w:val="en-US"/>
        </w:rPr>
        <w:t xml:space="preserve">2.Leymarie, O. et al. Multiple </w:t>
      </w:r>
      <w:proofErr w:type="spellStart"/>
      <w:r w:rsidRPr="008E21CD">
        <w:rPr>
          <w:rFonts w:ascii="Arial" w:hAnsi="Arial" w:cs="Arial"/>
          <w:sz w:val="15"/>
          <w:szCs w:val="15"/>
          <w:lang w:val="en-US"/>
        </w:rPr>
        <w:t>Xpa</w:t>
      </w:r>
      <w:proofErr w:type="spellEnd"/>
      <w:r w:rsidRPr="008E21CD">
        <w:rPr>
          <w:rFonts w:ascii="Arial" w:hAnsi="Arial" w:cs="Arial"/>
          <w:sz w:val="15"/>
          <w:szCs w:val="15"/>
          <w:lang w:val="en-US"/>
        </w:rPr>
        <w:t xml:space="preserve"> In vivo crystallization routes in HEK 293 human cells. (2025) </w:t>
      </w:r>
      <w:proofErr w:type="spellStart"/>
      <w:proofErr w:type="gramStart"/>
      <w:r w:rsidRPr="008E21CD">
        <w:rPr>
          <w:rFonts w:ascii="Arial" w:hAnsi="Arial" w:cs="Arial"/>
          <w:sz w:val="15"/>
          <w:szCs w:val="15"/>
          <w:lang w:val="en-US"/>
        </w:rPr>
        <w:t>doi:https</w:t>
      </w:r>
      <w:proofErr w:type="spellEnd"/>
      <w:r w:rsidRPr="008E21CD">
        <w:rPr>
          <w:rFonts w:ascii="Arial" w:hAnsi="Arial" w:cs="Arial"/>
          <w:sz w:val="15"/>
          <w:szCs w:val="15"/>
          <w:lang w:val="en-US"/>
        </w:rPr>
        <w:t>://doi.org/10.1101/2025.02.12.637855</w:t>
      </w:r>
      <w:proofErr w:type="gramEnd"/>
      <w:r w:rsidRPr="008E21CD">
        <w:rPr>
          <w:rFonts w:ascii="Arial" w:hAnsi="Arial" w:cs="Arial"/>
          <w:sz w:val="15"/>
          <w:szCs w:val="15"/>
          <w:lang w:val="en-US"/>
        </w:rPr>
        <w:t>.</w:t>
      </w:r>
    </w:p>
    <w:p w14:paraId="120B6728" w14:textId="77777777" w:rsidR="008E21CD" w:rsidRPr="008E21CD" w:rsidRDefault="008E21CD" w:rsidP="008E21CD">
      <w:pPr>
        <w:pStyle w:val="reference"/>
        <w:rPr>
          <w:rFonts w:ascii="Arial" w:hAnsi="Arial" w:cs="Arial"/>
          <w:sz w:val="15"/>
          <w:szCs w:val="15"/>
          <w:lang w:val="en-US"/>
        </w:rPr>
      </w:pPr>
      <w:r w:rsidRPr="008E21CD">
        <w:rPr>
          <w:rFonts w:ascii="Arial" w:hAnsi="Arial" w:cs="Arial"/>
          <w:sz w:val="15"/>
          <w:szCs w:val="15"/>
          <w:lang w:val="en-US"/>
        </w:rPr>
        <w:t xml:space="preserve">3.Groen, J. et al. Bridging the resolution gap in cryo-CLEM by introducing cryo-SXT: cryo-CLXEM. (2025) </w:t>
      </w:r>
      <w:proofErr w:type="spellStart"/>
      <w:proofErr w:type="gramStart"/>
      <w:r w:rsidRPr="008E21CD">
        <w:rPr>
          <w:rFonts w:ascii="Arial" w:hAnsi="Arial" w:cs="Arial"/>
          <w:sz w:val="15"/>
          <w:szCs w:val="15"/>
          <w:lang w:val="en-US"/>
        </w:rPr>
        <w:t>doi:https</w:t>
      </w:r>
      <w:proofErr w:type="spellEnd"/>
      <w:r w:rsidRPr="008E21CD">
        <w:rPr>
          <w:rFonts w:ascii="Arial" w:hAnsi="Arial" w:cs="Arial"/>
          <w:sz w:val="15"/>
          <w:szCs w:val="15"/>
          <w:lang w:val="en-US"/>
        </w:rPr>
        <w:t>://doi.org/10.1101/2025.09.05.673626</w:t>
      </w:r>
      <w:proofErr w:type="gramEnd"/>
      <w:r w:rsidRPr="008E21CD">
        <w:rPr>
          <w:rFonts w:ascii="Arial" w:hAnsi="Arial" w:cs="Arial"/>
          <w:sz w:val="15"/>
          <w:szCs w:val="15"/>
          <w:lang w:val="en-US"/>
        </w:rPr>
        <w:t>.</w:t>
      </w:r>
    </w:p>
    <w:p w14:paraId="5A811CEE" w14:textId="77777777" w:rsidR="008E21CD" w:rsidRPr="008E21CD" w:rsidRDefault="008E21CD" w:rsidP="008E21CD">
      <w:pPr>
        <w:pStyle w:val="reference"/>
        <w:rPr>
          <w:rFonts w:ascii="Arial" w:hAnsi="Arial" w:cs="Arial"/>
          <w:sz w:val="15"/>
          <w:szCs w:val="15"/>
          <w:lang w:val="en-US"/>
        </w:rPr>
      </w:pPr>
      <w:r w:rsidRPr="008E21CD">
        <w:rPr>
          <w:rFonts w:ascii="Arial" w:hAnsi="Arial" w:cs="Arial"/>
          <w:sz w:val="15"/>
          <w:szCs w:val="15"/>
          <w:lang w:val="en-US"/>
        </w:rPr>
        <w:t>4.Bojic, S. et al. Winter is coming: the future of cryopreservation. BMC Biology 19, 56 (2021).</w:t>
      </w:r>
    </w:p>
    <w:p w14:paraId="359D688F" w14:textId="6D0840E9" w:rsidR="005166FE" w:rsidRPr="00297F1D" w:rsidRDefault="008E21CD" w:rsidP="008E21CD">
      <w:pPr>
        <w:pStyle w:val="reference"/>
        <w:rPr>
          <w:rFonts w:ascii="Arial" w:hAnsi="Arial" w:cs="Arial"/>
          <w:b/>
          <w:color w:val="0000FF"/>
          <w:sz w:val="22"/>
          <w:szCs w:val="22"/>
          <w:lang w:val="en-GB"/>
        </w:rPr>
      </w:pPr>
      <w:r w:rsidRPr="008E21CD">
        <w:rPr>
          <w:rFonts w:ascii="Arial" w:hAnsi="Arial" w:cs="Arial"/>
          <w:sz w:val="15"/>
          <w:szCs w:val="15"/>
          <w:lang w:val="en-US"/>
        </w:rPr>
        <w:t>5.Weissenberger, G., Rene &amp; Peters, P. J. Understanding the invisible hands of sample preparation for cryo-EM. Nature Methods 18, 463–471 (2021).</w:t>
      </w:r>
    </w:p>
    <w:p w14:paraId="72C0F842" w14:textId="77777777" w:rsidR="005166FE" w:rsidRPr="002E40F1" w:rsidRDefault="005166FE">
      <w:pPr>
        <w:rPr>
          <w:rFonts w:ascii="Arial" w:hAnsi="Arial" w:cs="Arial"/>
          <w:lang w:val="en-GB"/>
        </w:rPr>
      </w:pPr>
    </w:p>
    <w:sectPr w:rsidR="005166FE" w:rsidRPr="002E40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166FE"/>
    <w:rsid w:val="00041ED8"/>
    <w:rsid w:val="000B4D05"/>
    <w:rsid w:val="00297F1D"/>
    <w:rsid w:val="002E40F1"/>
    <w:rsid w:val="005166FE"/>
    <w:rsid w:val="005C01F6"/>
    <w:rsid w:val="0063764B"/>
    <w:rsid w:val="006477D0"/>
    <w:rsid w:val="007E7378"/>
    <w:rsid w:val="008D4E08"/>
    <w:rsid w:val="008E21CD"/>
    <w:rsid w:val="0091292E"/>
    <w:rsid w:val="00AB1846"/>
    <w:rsid w:val="00B06DCF"/>
    <w:rsid w:val="00CF36A0"/>
    <w:rsid w:val="00DF3681"/>
    <w:rsid w:val="00E30A4A"/>
    <w:rsid w:val="00FE06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D72428"/>
  <w15:chartTrackingRefBased/>
  <w15:docId w15:val="{3D3F9E7F-7217-468F-BD91-F8A20A3CA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fr-FR" w:eastAsia="fr-FR"/>
    </w:rPr>
  </w:style>
  <w:style w:type="paragraph" w:styleId="Heading1">
    <w:name w:val="heading 1"/>
    <w:basedOn w:val="Normal"/>
    <w:qFormat/>
    <w:rsid w:val="005166FE"/>
    <w:pPr>
      <w:keepNext/>
      <w:spacing w:before="240" w:after="240"/>
      <w:jc w:val="center"/>
      <w:outlineLvl w:val="0"/>
    </w:pPr>
    <w:rPr>
      <w:b/>
      <w:bCs/>
      <w:caps/>
      <w:kern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ertitle">
    <w:name w:val="papertitle"/>
    <w:basedOn w:val="Normal"/>
    <w:rsid w:val="005166FE"/>
    <w:pPr>
      <w:spacing w:before="960"/>
      <w:jc w:val="center"/>
    </w:pPr>
    <w:rPr>
      <w:b/>
      <w:bCs/>
      <w:sz w:val="36"/>
      <w:szCs w:val="36"/>
    </w:rPr>
  </w:style>
  <w:style w:type="paragraph" w:customStyle="1" w:styleId="paperauthor">
    <w:name w:val="paperauthor"/>
    <w:basedOn w:val="Normal"/>
    <w:rsid w:val="005166FE"/>
    <w:pPr>
      <w:spacing w:before="360" w:after="360"/>
      <w:jc w:val="center"/>
    </w:pPr>
    <w:rPr>
      <w:sz w:val="28"/>
      <w:szCs w:val="28"/>
    </w:rPr>
  </w:style>
  <w:style w:type="paragraph" w:customStyle="1" w:styleId="authoraffiliation">
    <w:name w:val="authoraffiliation"/>
    <w:basedOn w:val="Normal"/>
    <w:rsid w:val="005166FE"/>
    <w:pPr>
      <w:jc w:val="center"/>
    </w:pPr>
    <w:rPr>
      <w:i/>
      <w:iCs/>
      <w:sz w:val="20"/>
      <w:szCs w:val="20"/>
    </w:rPr>
  </w:style>
  <w:style w:type="paragraph" w:customStyle="1" w:styleId="paragraph">
    <w:name w:val="paragraph"/>
    <w:basedOn w:val="Normal"/>
    <w:rsid w:val="005166FE"/>
    <w:pPr>
      <w:ind w:firstLine="274"/>
      <w:jc w:val="both"/>
    </w:pPr>
    <w:rPr>
      <w:sz w:val="20"/>
      <w:szCs w:val="20"/>
    </w:rPr>
  </w:style>
  <w:style w:type="paragraph" w:customStyle="1" w:styleId="reference">
    <w:name w:val="reference"/>
    <w:basedOn w:val="Normal"/>
    <w:rsid w:val="005166FE"/>
    <w:pPr>
      <w:ind w:left="274" w:hanging="274"/>
      <w:jc w:val="both"/>
    </w:pPr>
    <w:rPr>
      <w:sz w:val="18"/>
      <w:szCs w:val="18"/>
    </w:rPr>
  </w:style>
  <w:style w:type="paragraph" w:customStyle="1" w:styleId="equation">
    <w:name w:val="equation"/>
    <w:basedOn w:val="Normal"/>
    <w:rsid w:val="005166FE"/>
    <w:pPr>
      <w:jc w:val="both"/>
    </w:pPr>
    <w:rPr>
      <w:sz w:val="20"/>
      <w:szCs w:val="20"/>
    </w:rPr>
  </w:style>
  <w:style w:type="character" w:styleId="Hyperlink">
    <w:name w:val="Hyperlink"/>
    <w:rsid w:val="008E21CD"/>
    <w:rPr>
      <w:color w:val="0563C1"/>
      <w:u w:val="single"/>
    </w:rPr>
  </w:style>
  <w:style w:type="character" w:styleId="UnresolvedMention">
    <w:name w:val="Unresolved Mention"/>
    <w:uiPriority w:val="99"/>
    <w:semiHidden/>
    <w:unhideWhenUsed/>
    <w:rsid w:val="008E21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112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FRAISS~1\LOCALS~1\Temp\TEMPLATE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TEMPLATE3</Template>
  <TotalTime>41</TotalTime>
  <Pages>1</Pages>
  <Words>347</Words>
  <Characters>1984</Characters>
  <Application>Microsoft Office Word</Application>
  <DocSecurity>0</DocSecurity>
  <Lines>16</Lines>
  <Paragraphs>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The Title Goes Here With Each Initial Letter Capitalized</vt:lpstr>
      <vt:lpstr>The Title Goes Here With Each Initial Letter Capitalized</vt:lpstr>
    </vt:vector>
  </TitlesOfParts>
  <Company>Synchrotron SOLEIL</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Title Goes Here With Each Initial Letter Capitalized</dc:title>
  <dc:subject/>
  <dc:creator>fraissard</dc:creator>
  <cp:keywords/>
  <dc:description/>
  <cp:lastModifiedBy>RISTA Harisa</cp:lastModifiedBy>
  <cp:revision>3</cp:revision>
  <cp:lastPrinted>1899-12-31T23:00:00Z</cp:lastPrinted>
  <dcterms:created xsi:type="dcterms:W3CDTF">2022-06-13T07:16:00Z</dcterms:created>
  <dcterms:modified xsi:type="dcterms:W3CDTF">2025-11-10T10:51:00Z</dcterms:modified>
</cp:coreProperties>
</file>