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2DF8" w14:textId="77777777" w:rsidR="00846EED" w:rsidRPr="00846EED" w:rsidRDefault="00846EED" w:rsidP="00846EED">
      <w:pPr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846EED">
        <w:rPr>
          <w:rFonts w:ascii="Arial" w:hAnsi="Arial" w:cs="Arial"/>
          <w:b/>
          <w:bCs/>
          <w:sz w:val="36"/>
          <w:szCs w:val="36"/>
          <w:lang w:val="en-GB"/>
        </w:rPr>
        <w:t>1s2p Resonant Inelastic X-ray Scattering</w:t>
      </w:r>
    </w:p>
    <w:p w14:paraId="06323B6A" w14:textId="6CB13C37" w:rsidR="003A53CD" w:rsidRPr="00846EED" w:rsidRDefault="00846EED" w:rsidP="00846EED">
      <w:pPr>
        <w:jc w:val="center"/>
        <w:rPr>
          <w:b/>
          <w:bCs/>
          <w:sz w:val="36"/>
          <w:szCs w:val="36"/>
          <w:lang w:val="en-GB"/>
        </w:rPr>
      </w:pPr>
      <w:r w:rsidRPr="00846EED">
        <w:rPr>
          <w:rFonts w:ascii="Arial" w:hAnsi="Arial" w:cs="Arial"/>
          <w:b/>
          <w:bCs/>
          <w:sz w:val="36"/>
          <w:szCs w:val="36"/>
          <w:lang w:val="en-GB"/>
        </w:rPr>
        <w:t xml:space="preserve"> Natural Circular Dichroism</w:t>
      </w:r>
      <w:r w:rsidR="003A53CD">
        <w:rPr>
          <w:rFonts w:ascii="Arial" w:hAnsi="Arial" w:cs="Arial"/>
          <w:lang w:val="en-US"/>
        </w:rPr>
        <w:br/>
      </w:r>
    </w:p>
    <w:p w14:paraId="472C3B35" w14:textId="43CFC051" w:rsidR="003A53CD" w:rsidRPr="003A53CD" w:rsidRDefault="003A53CD" w:rsidP="003A53CD">
      <w:pPr>
        <w:spacing w:after="180"/>
        <w:jc w:val="center"/>
        <w:rPr>
          <w:rFonts w:ascii="Arial" w:hAnsi="Arial" w:cs="Arial"/>
          <w:sz w:val="28"/>
          <w:szCs w:val="28"/>
          <w:vertAlign w:val="superscript"/>
          <w:lang w:val="en-GB"/>
        </w:rPr>
      </w:pPr>
      <w:r w:rsidRPr="00846EED">
        <w:rPr>
          <w:rFonts w:ascii="Arial" w:hAnsi="Arial" w:cs="Arial"/>
          <w:b/>
          <w:bCs/>
          <w:sz w:val="28"/>
          <w:szCs w:val="28"/>
          <w:lang w:val="en-GB"/>
        </w:rPr>
        <w:t>Daniel Sier</w:t>
      </w:r>
      <w:r w:rsidRPr="00846EED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a</w:t>
      </w:r>
      <w:r>
        <w:rPr>
          <w:rFonts w:ascii="Arial" w:hAnsi="Arial" w:cs="Arial"/>
          <w:sz w:val="28"/>
          <w:szCs w:val="28"/>
          <w:lang w:val="en-GB"/>
        </w:rPr>
        <w:t xml:space="preserve">, </w:t>
      </w:r>
      <w:r w:rsidRPr="003A53CD">
        <w:rPr>
          <w:rFonts w:ascii="Arial" w:hAnsi="Arial" w:cs="Arial"/>
          <w:sz w:val="28"/>
          <w:szCs w:val="28"/>
          <w:lang w:val="en-GB"/>
        </w:rPr>
        <w:t xml:space="preserve">James M. </w:t>
      </w:r>
      <w:proofErr w:type="spellStart"/>
      <w:r w:rsidRPr="003A53CD">
        <w:rPr>
          <w:rFonts w:ascii="Arial" w:hAnsi="Arial" w:cs="Arial"/>
          <w:sz w:val="28"/>
          <w:szCs w:val="28"/>
          <w:lang w:val="en-GB"/>
        </w:rPr>
        <w:t>Ablett</w:t>
      </w:r>
      <w:r w:rsidRPr="003A53CD">
        <w:rPr>
          <w:rFonts w:ascii="Arial" w:hAnsi="Arial" w:cs="Arial"/>
          <w:sz w:val="28"/>
          <w:szCs w:val="28"/>
          <w:vertAlign w:val="superscript"/>
          <w:lang w:val="en-GB"/>
        </w:rPr>
        <w:t>a</w:t>
      </w:r>
      <w:proofErr w:type="spellEnd"/>
      <w:r w:rsidRPr="003A53CD">
        <w:rPr>
          <w:rFonts w:ascii="Arial" w:hAnsi="Arial" w:cs="Arial"/>
          <w:sz w:val="28"/>
          <w:szCs w:val="28"/>
          <w:lang w:val="en-GB"/>
        </w:rPr>
        <w:t>, Marie-Anne Arrio</w:t>
      </w:r>
      <w:r w:rsidRPr="003A53CD">
        <w:rPr>
          <w:rFonts w:ascii="Arial" w:hAnsi="Arial" w:cs="Arial"/>
          <w:sz w:val="28"/>
          <w:szCs w:val="28"/>
          <w:vertAlign w:val="superscript"/>
          <w:lang w:val="en-GB"/>
        </w:rPr>
        <w:t>b</w:t>
      </w:r>
      <w:r w:rsidRPr="003A53CD">
        <w:rPr>
          <w:rFonts w:ascii="Arial" w:hAnsi="Arial" w:cs="Arial"/>
          <w:sz w:val="28"/>
          <w:szCs w:val="28"/>
          <w:lang w:val="en-GB"/>
        </w:rPr>
        <w:t>, Amélie Juhin</w:t>
      </w:r>
      <w:r w:rsidRPr="003A53CD">
        <w:rPr>
          <w:rFonts w:ascii="Arial" w:hAnsi="Arial" w:cs="Arial"/>
          <w:sz w:val="28"/>
          <w:szCs w:val="28"/>
          <w:vertAlign w:val="superscript"/>
          <w:lang w:val="en-GB"/>
        </w:rPr>
        <w:t>b</w:t>
      </w:r>
      <w:r w:rsidRPr="003A53CD">
        <w:rPr>
          <w:rFonts w:ascii="Arial" w:hAnsi="Arial" w:cs="Arial"/>
          <w:sz w:val="28"/>
          <w:szCs w:val="28"/>
          <w:lang w:val="en-GB"/>
        </w:rPr>
        <w:t xml:space="preserve">, Nazanin </w:t>
      </w:r>
      <w:proofErr w:type="spellStart"/>
      <w:r w:rsidRPr="003A53CD">
        <w:rPr>
          <w:rFonts w:ascii="Arial" w:hAnsi="Arial" w:cs="Arial"/>
          <w:sz w:val="28"/>
          <w:szCs w:val="28"/>
          <w:lang w:val="en-GB"/>
        </w:rPr>
        <w:t>Kordestani</w:t>
      </w:r>
      <w:r w:rsidRPr="003A53CD">
        <w:rPr>
          <w:rFonts w:ascii="Arial" w:hAnsi="Arial" w:cs="Arial"/>
          <w:sz w:val="28"/>
          <w:szCs w:val="28"/>
          <w:vertAlign w:val="superscript"/>
          <w:lang w:val="en-GB"/>
        </w:rPr>
        <w:t>c</w:t>
      </w:r>
      <w:proofErr w:type="spellEnd"/>
      <w:r w:rsidRPr="003A53CD">
        <w:rPr>
          <w:rFonts w:ascii="Arial" w:hAnsi="Arial" w:cs="Arial"/>
          <w:sz w:val="28"/>
          <w:szCs w:val="28"/>
          <w:lang w:val="en-GB"/>
        </w:rPr>
        <w:t>, Elen Duverger-</w:t>
      </w:r>
      <w:proofErr w:type="spellStart"/>
      <w:r w:rsidRPr="003A53CD">
        <w:rPr>
          <w:rFonts w:ascii="Arial" w:hAnsi="Arial" w:cs="Arial"/>
          <w:sz w:val="28"/>
          <w:szCs w:val="28"/>
          <w:lang w:val="en-GB"/>
        </w:rPr>
        <w:t>Nédellec</w:t>
      </w:r>
      <w:r w:rsidRPr="003A53CD">
        <w:rPr>
          <w:rFonts w:ascii="Arial" w:hAnsi="Arial" w:cs="Arial"/>
          <w:sz w:val="28"/>
          <w:szCs w:val="28"/>
          <w:vertAlign w:val="superscript"/>
          <w:lang w:val="en-GB"/>
        </w:rPr>
        <w:t>c</w:t>
      </w:r>
      <w:proofErr w:type="spellEnd"/>
      <w:r w:rsidRPr="003A53CD">
        <w:rPr>
          <w:rFonts w:ascii="Arial" w:hAnsi="Arial" w:cs="Arial"/>
          <w:sz w:val="28"/>
          <w:szCs w:val="28"/>
          <w:lang w:val="en-GB"/>
        </w:rPr>
        <w:t>, Patrick Rosa</w:t>
      </w:r>
      <w:r w:rsidRPr="003A53CD">
        <w:rPr>
          <w:rFonts w:ascii="Arial" w:hAnsi="Arial" w:cs="Arial"/>
          <w:sz w:val="28"/>
          <w:szCs w:val="28"/>
          <w:vertAlign w:val="superscript"/>
          <w:lang w:val="en-GB"/>
        </w:rPr>
        <w:t>c</w:t>
      </w:r>
      <w:r w:rsidRPr="003A53CD">
        <w:rPr>
          <w:rFonts w:ascii="Arial" w:hAnsi="Arial" w:cs="Arial"/>
          <w:sz w:val="28"/>
          <w:szCs w:val="28"/>
          <w:lang w:val="en-GB"/>
        </w:rPr>
        <w:t>, Alessandro De Frenza</w:t>
      </w:r>
      <w:r w:rsidRPr="003A53CD">
        <w:rPr>
          <w:rFonts w:ascii="Arial" w:hAnsi="Arial" w:cs="Arial"/>
          <w:sz w:val="28"/>
          <w:szCs w:val="28"/>
          <w:vertAlign w:val="superscript"/>
          <w:lang w:val="en-GB"/>
        </w:rPr>
        <w:t>b</w:t>
      </w:r>
      <w:r w:rsidRPr="003A53CD">
        <w:rPr>
          <w:rFonts w:ascii="Arial" w:hAnsi="Arial" w:cs="Arial"/>
          <w:sz w:val="28"/>
          <w:szCs w:val="28"/>
          <w:lang w:val="en-GB"/>
        </w:rPr>
        <w:t>, Philippe Sainctavit</w:t>
      </w:r>
      <w:r w:rsidRPr="003A53CD">
        <w:rPr>
          <w:rFonts w:ascii="Arial" w:hAnsi="Arial" w:cs="Arial"/>
          <w:sz w:val="28"/>
          <w:szCs w:val="28"/>
          <w:vertAlign w:val="superscript"/>
          <w:lang w:val="en-GB"/>
        </w:rPr>
        <w:t>b</w:t>
      </w:r>
      <w:r w:rsidRPr="003A53CD">
        <w:rPr>
          <w:rFonts w:ascii="Arial" w:hAnsi="Arial" w:cs="Arial"/>
          <w:sz w:val="28"/>
          <w:szCs w:val="28"/>
          <w:lang w:val="en-GB"/>
        </w:rPr>
        <w:t xml:space="preserve"> and Elizabeth A. </w:t>
      </w:r>
      <w:proofErr w:type="spellStart"/>
      <w:r w:rsidRPr="003A53CD">
        <w:rPr>
          <w:rFonts w:ascii="Arial" w:hAnsi="Arial" w:cs="Arial"/>
          <w:sz w:val="28"/>
          <w:szCs w:val="28"/>
          <w:lang w:val="en-GB"/>
        </w:rPr>
        <w:t>Hillard</w:t>
      </w:r>
      <w:r w:rsidRPr="003A53CD">
        <w:rPr>
          <w:rFonts w:ascii="Arial" w:hAnsi="Arial" w:cs="Arial"/>
          <w:sz w:val="28"/>
          <w:szCs w:val="28"/>
          <w:vertAlign w:val="superscript"/>
          <w:lang w:val="en-GB"/>
        </w:rPr>
        <w:t>c</w:t>
      </w:r>
      <w:proofErr w:type="spellEnd"/>
    </w:p>
    <w:p w14:paraId="5AF555A7" w14:textId="77777777" w:rsidR="003A53CD" w:rsidRPr="003A53CD" w:rsidRDefault="003A53CD" w:rsidP="003A53CD">
      <w:pPr>
        <w:pStyle w:val="BCAuthorAddress"/>
        <w:jc w:val="center"/>
        <w:rPr>
          <w:rFonts w:ascii="Arial" w:hAnsi="Arial" w:cs="Arial"/>
          <w:lang w:val="fr-FR"/>
        </w:rPr>
      </w:pPr>
      <w:proofErr w:type="spellStart"/>
      <w:proofErr w:type="gramStart"/>
      <w:r w:rsidRPr="003A53CD">
        <w:rPr>
          <w:rFonts w:ascii="Arial" w:hAnsi="Arial" w:cs="Arial"/>
          <w:vertAlign w:val="superscript"/>
          <w:lang w:val="fr-FR"/>
        </w:rPr>
        <w:t>a</w:t>
      </w:r>
      <w:r w:rsidRPr="003A53CD">
        <w:rPr>
          <w:rFonts w:ascii="Arial" w:hAnsi="Arial" w:cs="Arial"/>
          <w:lang w:val="fr-FR"/>
        </w:rPr>
        <w:t>Synchrotron</w:t>
      </w:r>
      <w:proofErr w:type="spellEnd"/>
      <w:proofErr w:type="gramEnd"/>
      <w:r w:rsidRPr="003A53CD">
        <w:rPr>
          <w:rFonts w:ascii="Arial" w:hAnsi="Arial" w:cs="Arial"/>
          <w:lang w:val="fr-FR"/>
        </w:rPr>
        <w:t xml:space="preserve"> SOLEIL, L'Orme des Merisiers, Départementale 128, 91190, Saint-Aubin, France</w:t>
      </w:r>
    </w:p>
    <w:p w14:paraId="10E3BC1E" w14:textId="77777777" w:rsidR="003A53CD" w:rsidRPr="003A53CD" w:rsidRDefault="003A53CD" w:rsidP="003A53CD">
      <w:pPr>
        <w:pStyle w:val="BCAuthorAddress"/>
        <w:jc w:val="center"/>
        <w:rPr>
          <w:rFonts w:ascii="Arial" w:hAnsi="Arial" w:cs="Arial"/>
          <w:lang w:val="fr-FR"/>
        </w:rPr>
      </w:pPr>
      <w:proofErr w:type="spellStart"/>
      <w:proofErr w:type="gramStart"/>
      <w:r w:rsidRPr="003A53CD">
        <w:rPr>
          <w:rFonts w:ascii="Arial" w:hAnsi="Arial" w:cs="Arial"/>
          <w:vertAlign w:val="superscript"/>
          <w:lang w:val="fr-FR"/>
        </w:rPr>
        <w:t>b</w:t>
      </w:r>
      <w:r w:rsidRPr="003A53CD">
        <w:rPr>
          <w:rFonts w:ascii="Arial" w:hAnsi="Arial" w:cs="Arial"/>
          <w:lang w:val="fr-FR"/>
        </w:rPr>
        <w:t>Sorbonne</w:t>
      </w:r>
      <w:proofErr w:type="spellEnd"/>
      <w:proofErr w:type="gramEnd"/>
      <w:r w:rsidRPr="003A53CD">
        <w:rPr>
          <w:rFonts w:ascii="Arial" w:hAnsi="Arial" w:cs="Arial"/>
          <w:lang w:val="fr-FR"/>
        </w:rPr>
        <w:t xml:space="preserve"> Univ, CNRS, MNHN, </w:t>
      </w:r>
      <w:proofErr w:type="gramStart"/>
      <w:r w:rsidRPr="003A53CD">
        <w:rPr>
          <w:rFonts w:ascii="Arial" w:hAnsi="Arial" w:cs="Arial"/>
          <w:lang w:val="fr-FR"/>
        </w:rPr>
        <w:t>IMPMC,UMR</w:t>
      </w:r>
      <w:proofErr w:type="gramEnd"/>
      <w:r w:rsidRPr="003A53CD">
        <w:rPr>
          <w:rFonts w:ascii="Arial" w:hAnsi="Arial" w:cs="Arial"/>
          <w:lang w:val="fr-FR"/>
        </w:rPr>
        <w:t xml:space="preserve"> 7590, F-75252 Paris, France</w:t>
      </w:r>
    </w:p>
    <w:p w14:paraId="0BB47337" w14:textId="77777777" w:rsidR="003A53CD" w:rsidRPr="003A53CD" w:rsidRDefault="003A53CD" w:rsidP="003A53CD">
      <w:pPr>
        <w:pStyle w:val="BCAuthorAddress"/>
        <w:jc w:val="center"/>
        <w:rPr>
          <w:rFonts w:ascii="Arial" w:hAnsi="Arial" w:cs="Arial"/>
          <w:lang w:val="fr-FR"/>
        </w:rPr>
      </w:pPr>
      <w:proofErr w:type="spellStart"/>
      <w:proofErr w:type="gramStart"/>
      <w:r w:rsidRPr="003A53CD">
        <w:rPr>
          <w:rFonts w:ascii="Arial" w:hAnsi="Arial" w:cs="Arial"/>
          <w:vertAlign w:val="superscript"/>
          <w:lang w:val="fr-FR"/>
        </w:rPr>
        <w:t>c</w:t>
      </w:r>
      <w:r w:rsidRPr="003A53CD">
        <w:rPr>
          <w:rFonts w:ascii="Arial" w:hAnsi="Arial" w:cs="Arial"/>
          <w:lang w:val="fr-FR"/>
        </w:rPr>
        <w:t>Univ</w:t>
      </w:r>
      <w:proofErr w:type="spellEnd"/>
      <w:proofErr w:type="gramEnd"/>
      <w:r w:rsidRPr="003A53CD">
        <w:rPr>
          <w:rFonts w:ascii="Arial" w:hAnsi="Arial" w:cs="Arial"/>
          <w:lang w:val="fr-FR"/>
        </w:rPr>
        <w:t xml:space="preserve"> Bordeaux, CNRS, Bordeaux INP, ICMCB, UMR 5026, F-33600 Pessac, France</w:t>
      </w:r>
    </w:p>
    <w:p w14:paraId="5251CD58" w14:textId="07229CF8" w:rsidR="003A53CD" w:rsidRPr="003A53CD" w:rsidRDefault="003A53CD" w:rsidP="003A53CD">
      <w:pPr>
        <w:pStyle w:val="Heading1"/>
        <w:rPr>
          <w:rFonts w:ascii="Arial" w:hAnsi="Arial" w:cs="Arial"/>
          <w:sz w:val="22"/>
          <w:szCs w:val="22"/>
          <w:lang w:val="en-US"/>
        </w:rPr>
      </w:pPr>
      <w:r w:rsidRPr="002E40F1">
        <w:rPr>
          <w:rFonts w:ascii="Arial" w:hAnsi="Arial" w:cs="Arial"/>
          <w:sz w:val="22"/>
          <w:szCs w:val="22"/>
          <w:lang w:val="en-US"/>
        </w:rPr>
        <w:t>ABSTRACT</w:t>
      </w:r>
    </w:p>
    <w:p w14:paraId="3B45235C" w14:textId="7703E43E" w:rsidR="003A53CD" w:rsidRPr="00846EED" w:rsidRDefault="009C21FA" w:rsidP="00846EED">
      <w:pPr>
        <w:pStyle w:val="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Measurements from a recently developed</w:t>
      </w:r>
      <w:r w:rsidR="00BA2BFA">
        <w:rPr>
          <w:rFonts w:ascii="Arial" w:hAnsi="Arial" w:cs="Arial"/>
          <w:sz w:val="22"/>
          <w:szCs w:val="22"/>
          <w:lang w:val="en-GB"/>
        </w:rPr>
        <w:t>,</w:t>
      </w:r>
      <w:r>
        <w:rPr>
          <w:rFonts w:ascii="Arial" w:hAnsi="Arial" w:cs="Arial"/>
          <w:sz w:val="22"/>
          <w:szCs w:val="22"/>
          <w:lang w:val="en-GB"/>
        </w:rPr>
        <w:t xml:space="preserve"> bulk-sensitive, element specific, photon-in photon-out</w:t>
      </w:r>
      <w:r w:rsidR="009F61DC">
        <w:rPr>
          <w:rFonts w:ascii="Arial" w:hAnsi="Arial" w:cs="Arial"/>
          <w:sz w:val="22"/>
          <w:szCs w:val="22"/>
          <w:lang w:val="en-GB"/>
        </w:rPr>
        <w:t>,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9F61DC">
        <w:rPr>
          <w:rFonts w:ascii="Arial" w:hAnsi="Arial" w:cs="Arial"/>
          <w:sz w:val="22"/>
          <w:szCs w:val="22"/>
          <w:lang w:val="en-GB"/>
        </w:rPr>
        <w:t xml:space="preserve">hard x-ray </w:t>
      </w:r>
      <w:r>
        <w:rPr>
          <w:rFonts w:ascii="Arial" w:hAnsi="Arial" w:cs="Arial"/>
          <w:sz w:val="22"/>
          <w:szCs w:val="22"/>
          <w:lang w:val="en-GB"/>
        </w:rPr>
        <w:t xml:space="preserve">spectroscopic technique “Resonant Inelastic X-ray Scattering Natural Circular Dichroism (RIXS-NCD)” </w:t>
      </w:r>
      <w:r w:rsidR="00846EED">
        <w:rPr>
          <w:rFonts w:ascii="Arial" w:hAnsi="Arial" w:cs="Arial"/>
          <w:sz w:val="22"/>
          <w:szCs w:val="22"/>
          <w:lang w:val="en-GB"/>
        </w:rPr>
        <w:t>are</w:t>
      </w:r>
      <w:r>
        <w:rPr>
          <w:rFonts w:ascii="Arial" w:hAnsi="Arial" w:cs="Arial"/>
          <w:sz w:val="22"/>
          <w:szCs w:val="22"/>
          <w:lang w:val="en-GB"/>
        </w:rPr>
        <w:t xml:space="preserve"> presented.</w:t>
      </w:r>
      <w:r w:rsidR="00846EED">
        <w:rPr>
          <w:rFonts w:ascii="Arial" w:hAnsi="Arial" w:cs="Arial"/>
          <w:sz w:val="22"/>
          <w:szCs w:val="22"/>
          <w:lang w:val="en-GB"/>
        </w:rPr>
        <w:t xml:space="preserve"> 1s2p RIXS-NCD spectra of two cobalt and manganese based chiral compounds demonstrate clear circular dichroism arising from the metal centre chirality and resulting valence orbital mixing. </w:t>
      </w:r>
      <w:r w:rsidR="009F61DC">
        <w:rPr>
          <w:rFonts w:ascii="Arial" w:hAnsi="Arial" w:cs="Arial"/>
          <w:sz w:val="22"/>
          <w:szCs w:val="22"/>
          <w:lang w:val="en-GB"/>
        </w:rPr>
        <w:t>Additional dependence</w:t>
      </w:r>
      <w:r w:rsidR="00846EED">
        <w:rPr>
          <w:rFonts w:ascii="Arial" w:hAnsi="Arial" w:cs="Arial"/>
          <w:sz w:val="22"/>
          <w:szCs w:val="22"/>
          <w:lang w:val="en-GB"/>
        </w:rPr>
        <w:t xml:space="preserve"> on the </w:t>
      </w:r>
      <w:r w:rsidR="009F61DC">
        <w:rPr>
          <w:rFonts w:ascii="Arial" w:hAnsi="Arial" w:cs="Arial"/>
          <w:sz w:val="22"/>
          <w:szCs w:val="22"/>
          <w:lang w:val="en-GB"/>
        </w:rPr>
        <w:t xml:space="preserve">incident photon </w:t>
      </w:r>
      <w:r w:rsidR="00846EED">
        <w:rPr>
          <w:rFonts w:ascii="Arial" w:hAnsi="Arial" w:cs="Arial"/>
          <w:sz w:val="22"/>
          <w:szCs w:val="22"/>
          <w:lang w:val="en-GB"/>
        </w:rPr>
        <w:t>wavevector orientation relative to the crystal structure, as well as the scattering angle of the emitted photons</w:t>
      </w:r>
      <w:r w:rsidR="009F61DC">
        <w:rPr>
          <w:rFonts w:ascii="Arial" w:hAnsi="Arial" w:cs="Arial"/>
          <w:sz w:val="22"/>
          <w:szCs w:val="22"/>
          <w:lang w:val="en-GB"/>
        </w:rPr>
        <w:t xml:space="preserve"> is also demonstrated</w:t>
      </w:r>
      <w:r w:rsidR="00846EED">
        <w:rPr>
          <w:rFonts w:ascii="Arial" w:hAnsi="Arial" w:cs="Arial"/>
          <w:sz w:val="22"/>
          <w:szCs w:val="22"/>
          <w:lang w:val="en-GB"/>
        </w:rPr>
        <w:t xml:space="preserve">. Finally, constant emission energy cuts of the RIXS-NCD spectra are compared with DFT calculations demonstrating strong agreement. </w:t>
      </w:r>
    </w:p>
    <w:p w14:paraId="34A53A56" w14:textId="77777777" w:rsidR="00846EED" w:rsidRPr="002E40F1" w:rsidRDefault="00846EED" w:rsidP="00846EED">
      <w:pPr>
        <w:pStyle w:val="reference"/>
        <w:rPr>
          <w:rFonts w:ascii="Arial" w:hAnsi="Arial" w:cs="Arial"/>
          <w:sz w:val="15"/>
          <w:szCs w:val="15"/>
          <w:lang w:val="en-GB"/>
        </w:rPr>
      </w:pPr>
    </w:p>
    <w:p w14:paraId="3B7E7A19" w14:textId="77777777" w:rsidR="00846EED" w:rsidRPr="002E40F1" w:rsidRDefault="00846EED">
      <w:pPr>
        <w:rPr>
          <w:rFonts w:ascii="Arial" w:hAnsi="Arial" w:cs="Arial"/>
          <w:lang w:val="en-GB"/>
        </w:rPr>
      </w:pPr>
    </w:p>
    <w:sectPr w:rsidR="00846EED" w:rsidRPr="002E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no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765D"/>
    <w:multiLevelType w:val="hybridMultilevel"/>
    <w:tmpl w:val="502C3F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79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6FE"/>
    <w:rsid w:val="00041ED8"/>
    <w:rsid w:val="00297F1D"/>
    <w:rsid w:val="002E40F1"/>
    <w:rsid w:val="003A53CD"/>
    <w:rsid w:val="005166FE"/>
    <w:rsid w:val="0063764B"/>
    <w:rsid w:val="006477D0"/>
    <w:rsid w:val="00704D04"/>
    <w:rsid w:val="007E7378"/>
    <w:rsid w:val="00846EED"/>
    <w:rsid w:val="008D4E08"/>
    <w:rsid w:val="0091292E"/>
    <w:rsid w:val="009C21FA"/>
    <w:rsid w:val="009F61DC"/>
    <w:rsid w:val="00AB1846"/>
    <w:rsid w:val="00B06DCF"/>
    <w:rsid w:val="00B5226F"/>
    <w:rsid w:val="00BA2BFA"/>
    <w:rsid w:val="00CF36A0"/>
    <w:rsid w:val="00DF3681"/>
    <w:rsid w:val="00E30A4A"/>
    <w:rsid w:val="00ED13AD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7FBF0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  <w:style w:type="paragraph" w:customStyle="1" w:styleId="BCAuthorAddress">
    <w:name w:val="BC_Author_Address"/>
    <w:basedOn w:val="Normal"/>
    <w:next w:val="Normal"/>
    <w:autoRedefine/>
    <w:rsid w:val="003A53CD"/>
    <w:pPr>
      <w:spacing w:after="60"/>
    </w:pPr>
    <w:rPr>
      <w:rFonts w:ascii="Arno Pro" w:hAnsi="Arno Pro"/>
      <w:kern w:val="22"/>
      <w:sz w:val="20"/>
      <w:szCs w:val="20"/>
      <w:lang w:val="en-US" w:eastAsia="en-US"/>
    </w:rPr>
  </w:style>
  <w:style w:type="character" w:styleId="Hyperlink">
    <w:name w:val="Hyperlink"/>
    <w:uiPriority w:val="99"/>
    <w:unhideWhenUsed/>
    <w:rsid w:val="00846EE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</Template>
  <TotalTime>12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Title Goes Here With Each Initial Letter Capitalized</vt:lpstr>
      <vt:lpstr>The Title Goes Here With Each Initial Letter Capitalized</vt:lpstr>
    </vt:vector>
  </TitlesOfParts>
  <Company>Synchrotron SOLEIL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Daniel Sier</cp:lastModifiedBy>
  <cp:revision>5</cp:revision>
  <cp:lastPrinted>1899-12-31T23:00:00Z</cp:lastPrinted>
  <dcterms:created xsi:type="dcterms:W3CDTF">2025-10-28T15:00:00Z</dcterms:created>
  <dcterms:modified xsi:type="dcterms:W3CDTF">2025-10-28T15:12:00Z</dcterms:modified>
</cp:coreProperties>
</file>