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0B07" w14:textId="7F283326" w:rsidR="005166FE" w:rsidRPr="002E40F1" w:rsidRDefault="007250BD" w:rsidP="005166FE">
      <w:pPr>
        <w:pStyle w:val="papertitle"/>
        <w:rPr>
          <w:rFonts w:ascii="Arial" w:hAnsi="Arial" w:cs="Arial"/>
          <w:lang w:val="en-GB"/>
        </w:rPr>
      </w:pPr>
      <w:r w:rsidRPr="007250BD">
        <w:rPr>
          <w:rFonts w:ascii="Arial" w:hAnsi="Arial" w:cs="Arial"/>
          <w:lang w:val="en-US"/>
        </w:rPr>
        <w:t>Probing inversion symmetry breaking and related electronic properties in ultrathin tellurides</w:t>
      </w:r>
    </w:p>
    <w:p w14:paraId="5576D08D" w14:textId="6E3E3A58" w:rsidR="005166FE" w:rsidRPr="007E7378" w:rsidRDefault="007250BD" w:rsidP="005166FE">
      <w:pPr>
        <w:pStyle w:val="paperauthor"/>
        <w:rPr>
          <w:rFonts w:ascii="Arial" w:hAnsi="Arial" w:cs="Arial"/>
          <w:lang w:val="en-GB"/>
        </w:rPr>
      </w:pPr>
      <w:r w:rsidRPr="007250BD">
        <w:rPr>
          <w:rFonts w:ascii="Arial" w:hAnsi="Arial" w:cs="Arial"/>
          <w:lang w:val="en-US"/>
        </w:rPr>
        <w:t>F. Cheynis</w:t>
      </w:r>
      <w:r w:rsidRPr="007250BD">
        <w:rPr>
          <w:rFonts w:ascii="Arial" w:hAnsi="Arial" w:cs="Arial"/>
          <w:lang w:val="en-US"/>
        </w:rPr>
        <w:t xml:space="preserve"> </w:t>
      </w:r>
    </w:p>
    <w:p w14:paraId="591E5FB1" w14:textId="77777777" w:rsidR="007250BD" w:rsidRPr="007250BD" w:rsidRDefault="007250BD" w:rsidP="007250BD">
      <w:pPr>
        <w:pStyle w:val="authoraffiliation"/>
        <w:rPr>
          <w:rFonts w:ascii="Arial" w:hAnsi="Arial" w:cs="Arial"/>
        </w:rPr>
      </w:pPr>
      <w:r w:rsidRPr="007250BD">
        <w:rPr>
          <w:rFonts w:ascii="Arial" w:hAnsi="Arial" w:cs="Arial"/>
        </w:rPr>
        <w:t>Centre Interdisciplinaire de Nanoscience de Marseille, CINaM</w:t>
      </w:r>
    </w:p>
    <w:p w14:paraId="052F0338" w14:textId="3D900AAF" w:rsidR="005166FE" w:rsidRPr="002E40F1" w:rsidRDefault="007250BD" w:rsidP="007250BD">
      <w:pPr>
        <w:pStyle w:val="authoraffiliation"/>
        <w:rPr>
          <w:rFonts w:ascii="Arial" w:hAnsi="Arial" w:cs="Arial"/>
          <w:lang w:val="en-GB"/>
        </w:rPr>
      </w:pPr>
      <w:r w:rsidRPr="007250BD">
        <w:rPr>
          <w:rFonts w:ascii="Arial" w:hAnsi="Arial" w:cs="Arial"/>
          <w:lang w:val="en-US"/>
        </w:rPr>
        <w:t>Aix Marseille Univ &amp; CNRS</w:t>
      </w:r>
      <w:r>
        <w:rPr>
          <w:rFonts w:ascii="Arial" w:hAnsi="Arial" w:cs="Arial"/>
          <w:lang w:val="en-US"/>
        </w:rPr>
        <w:t xml:space="preserve"> </w:t>
      </w:r>
    </w:p>
    <w:p w14:paraId="779B2E24" w14:textId="7F276E5C" w:rsidR="005166FE" w:rsidRPr="002E40F1" w:rsidRDefault="005166FE" w:rsidP="005166FE">
      <w:pPr>
        <w:pStyle w:val="Titre1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 xml:space="preserve">ABSTRACT </w:t>
      </w:r>
    </w:p>
    <w:p w14:paraId="6C0C274C" w14:textId="04890BD5" w:rsidR="007250BD" w:rsidRPr="007250BD" w:rsidRDefault="007250BD" w:rsidP="007250BD">
      <w:pPr>
        <w:pStyle w:val="paragraph"/>
        <w:rPr>
          <w:rFonts w:ascii="Arial" w:hAnsi="Arial" w:cs="Arial"/>
          <w:sz w:val="22"/>
          <w:szCs w:val="22"/>
          <w:lang w:val="en-US"/>
        </w:rPr>
      </w:pPr>
      <w:r w:rsidRPr="007250BD">
        <w:rPr>
          <w:rFonts w:ascii="Arial" w:hAnsi="Arial" w:cs="Arial"/>
          <w:sz w:val="22"/>
          <w:szCs w:val="22"/>
          <w:lang w:val="en-US"/>
        </w:rPr>
        <w:t xml:space="preserve">Crystalline tellurides characterized by an atomic arrangement with an inversion symmetry breaking such as </w:t>
      </w:r>
      <w:r w:rsidR="00C533E9">
        <w:rPr>
          <w:rFonts w:ascii="Arial" w:hAnsi="Arial" w:cs="Arial"/>
          <w:sz w:val="22"/>
          <w:szCs w:val="22"/>
          <w:lang w:val="en-US"/>
        </w:rPr>
        <w:t>α</w:t>
      </w:r>
      <w:r w:rsidRPr="007250BD">
        <w:rPr>
          <w:rFonts w:ascii="Arial" w:hAnsi="Arial" w:cs="Arial"/>
          <w:sz w:val="22"/>
          <w:szCs w:val="22"/>
          <w:lang w:val="en-US"/>
        </w:rPr>
        <w:t xml:space="preserve">-SnTe, </w:t>
      </w:r>
      <w:r w:rsidR="00C533E9">
        <w:rPr>
          <w:rFonts w:ascii="Arial" w:hAnsi="Arial" w:cs="Arial"/>
          <w:sz w:val="22"/>
          <w:szCs w:val="22"/>
          <w:lang w:val="en-US"/>
        </w:rPr>
        <w:t>α</w:t>
      </w:r>
      <w:r w:rsidRPr="007250BD">
        <w:rPr>
          <w:rFonts w:ascii="Arial" w:hAnsi="Arial" w:cs="Arial"/>
          <w:sz w:val="22"/>
          <w:szCs w:val="22"/>
          <w:lang w:val="en-US"/>
        </w:rPr>
        <w:t>-GeTe or Td-WTe</w:t>
      </w:r>
      <w:r w:rsidRPr="00C533E9"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 w:rsidRPr="007250BD">
        <w:rPr>
          <w:rFonts w:ascii="Arial" w:hAnsi="Arial" w:cs="Arial"/>
          <w:sz w:val="22"/>
          <w:szCs w:val="22"/>
          <w:lang w:val="en-US"/>
        </w:rPr>
        <w:t xml:space="preserve"> show multi-functional properties including ferroelectricity, a Rashba spin-split band structure, topological electronic states, …  [1–4]. This is of significant importance in the perspective of all-electrically controlled and low-power spin-orbitronic applications [5–7]. In this context, device downscaling raises fundamental questions about the persistence of the targeted properties in ultrathin films. For instance, </w:t>
      </w:r>
      <w:r w:rsidR="00C533E9">
        <w:rPr>
          <w:rFonts w:ascii="Arial" w:hAnsi="Arial" w:cs="Arial"/>
          <w:sz w:val="22"/>
          <w:szCs w:val="22"/>
          <w:lang w:val="en-US"/>
        </w:rPr>
        <w:t xml:space="preserve">    </w:t>
      </w:r>
      <w:r w:rsidRPr="007250BD">
        <w:rPr>
          <w:rFonts w:ascii="Arial" w:hAnsi="Arial" w:cs="Arial"/>
          <w:sz w:val="22"/>
          <w:szCs w:val="22"/>
          <w:lang w:val="en-US"/>
        </w:rPr>
        <w:t xml:space="preserve">X. Yang </w:t>
      </w:r>
      <w:r w:rsidRPr="00C533E9">
        <w:rPr>
          <w:rFonts w:ascii="Arial" w:hAnsi="Arial" w:cs="Arial"/>
          <w:i/>
          <w:iCs/>
          <w:sz w:val="22"/>
          <w:szCs w:val="22"/>
          <w:lang w:val="en-US"/>
        </w:rPr>
        <w:t>et al.</w:t>
      </w:r>
      <w:r w:rsidRPr="007250BD">
        <w:rPr>
          <w:rFonts w:ascii="Arial" w:hAnsi="Arial" w:cs="Arial"/>
          <w:sz w:val="22"/>
          <w:szCs w:val="22"/>
          <w:lang w:val="en-US"/>
        </w:rPr>
        <w:t xml:space="preserve"> evidenced a reduction of the Rashba effect in </w:t>
      </w:r>
      <w:r w:rsidR="00C533E9">
        <w:rPr>
          <w:rFonts w:ascii="Arial" w:hAnsi="Arial" w:cs="Arial"/>
          <w:sz w:val="22"/>
          <w:szCs w:val="22"/>
          <w:lang w:val="en-US"/>
        </w:rPr>
        <w:t>α</w:t>
      </w:r>
      <w:r w:rsidRPr="007250BD">
        <w:rPr>
          <w:rFonts w:ascii="Arial" w:hAnsi="Arial" w:cs="Arial"/>
          <w:sz w:val="22"/>
          <w:szCs w:val="22"/>
          <w:lang w:val="en-US"/>
        </w:rPr>
        <w:t xml:space="preserve">-GeTe(111) films below 5nm and extrapolated a critical thickness of 2nm, below which the Rashba spin splitting of the electronic band structure vanishes [8]. </w:t>
      </w:r>
    </w:p>
    <w:p w14:paraId="2641104B" w14:textId="3D662C6A" w:rsidR="005166FE" w:rsidRPr="002E40F1" w:rsidRDefault="007250BD" w:rsidP="007250BD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7250BD">
        <w:rPr>
          <w:rFonts w:ascii="Arial" w:hAnsi="Arial" w:cs="Arial"/>
          <w:sz w:val="22"/>
          <w:szCs w:val="22"/>
          <w:lang w:val="en-US"/>
        </w:rPr>
        <w:t xml:space="preserve">By appropriately analyzing and optimizing the growth conditions, we will show that Rashba spin-splitting and related electronic properties can be preserved in the ultrathin regime in </w:t>
      </w:r>
      <w:r w:rsidR="00C533E9">
        <w:rPr>
          <w:rFonts w:ascii="Arial" w:hAnsi="Arial" w:cs="Arial"/>
          <w:sz w:val="22"/>
          <w:szCs w:val="22"/>
          <w:lang w:val="en-US"/>
        </w:rPr>
        <w:t xml:space="preserve">     </w:t>
      </w:r>
      <w:r w:rsidR="00C533E9">
        <w:rPr>
          <w:rFonts w:ascii="Arial" w:hAnsi="Arial" w:cs="Arial"/>
          <w:sz w:val="22"/>
          <w:szCs w:val="22"/>
          <w:lang w:val="en-US"/>
        </w:rPr>
        <w:t>α</w:t>
      </w:r>
      <w:r w:rsidRPr="007250BD">
        <w:rPr>
          <w:rFonts w:ascii="Arial" w:hAnsi="Arial" w:cs="Arial"/>
          <w:sz w:val="22"/>
          <w:szCs w:val="22"/>
          <w:lang w:val="en-US"/>
        </w:rPr>
        <w:t>-GeTe and</w:t>
      </w:r>
      <w:r w:rsidR="00AB2AEF">
        <w:rPr>
          <w:rFonts w:ascii="Arial" w:hAnsi="Arial" w:cs="Arial"/>
          <w:sz w:val="22"/>
          <w:szCs w:val="22"/>
          <w:lang w:val="en-US"/>
        </w:rPr>
        <w:t xml:space="preserve"> </w:t>
      </w:r>
      <w:r w:rsidRPr="007250BD">
        <w:rPr>
          <w:rFonts w:ascii="Arial" w:hAnsi="Arial" w:cs="Arial"/>
          <w:sz w:val="22"/>
          <w:szCs w:val="22"/>
          <w:lang w:val="en-US"/>
        </w:rPr>
        <w:t>Td-WTe</w:t>
      </w:r>
      <w:r w:rsidRPr="00C533E9"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 w:rsidRPr="007250BD">
        <w:rPr>
          <w:rFonts w:ascii="Arial" w:hAnsi="Arial" w:cs="Arial"/>
          <w:sz w:val="22"/>
          <w:szCs w:val="22"/>
          <w:lang w:val="en-US"/>
        </w:rPr>
        <w:t xml:space="preserve"> films [9,10]. Our results based on photoemission spectroscopy techniques (ARPES,</w:t>
      </w:r>
      <w:r w:rsidR="00AB2AEF">
        <w:rPr>
          <w:rFonts w:ascii="Arial" w:hAnsi="Arial" w:cs="Arial"/>
          <w:sz w:val="22"/>
          <w:szCs w:val="22"/>
          <w:lang w:val="en-US"/>
        </w:rPr>
        <w:t xml:space="preserve"> </w:t>
      </w:r>
      <w:r w:rsidRPr="007250BD">
        <w:rPr>
          <w:rFonts w:ascii="Arial" w:hAnsi="Arial" w:cs="Arial"/>
          <w:sz w:val="22"/>
          <w:szCs w:val="22"/>
          <w:lang w:val="en-US"/>
        </w:rPr>
        <w:t>SR-ARPES, …), microscopies (TEM,</w:t>
      </w:r>
      <w:r w:rsidR="00AB2AEF">
        <w:rPr>
          <w:rFonts w:ascii="Arial" w:hAnsi="Arial" w:cs="Arial"/>
          <w:sz w:val="22"/>
          <w:szCs w:val="22"/>
          <w:lang w:val="en-US"/>
        </w:rPr>
        <w:t xml:space="preserve"> </w:t>
      </w:r>
      <w:r w:rsidRPr="007250BD">
        <w:rPr>
          <w:rFonts w:ascii="Arial" w:hAnsi="Arial" w:cs="Arial"/>
          <w:sz w:val="22"/>
          <w:szCs w:val="22"/>
          <w:lang w:val="en-US"/>
        </w:rPr>
        <w:t>STM) and a strong theoretical support from DFT calculations suggest to further investigate the limit of physical properties in the ultrathin film regime.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91AD6FA" w14:textId="77777777" w:rsidR="005166FE" w:rsidRPr="002E40F1" w:rsidRDefault="005166FE" w:rsidP="005166FE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 </w:t>
      </w:r>
    </w:p>
    <w:p w14:paraId="05B60479" w14:textId="2A774BB5" w:rsidR="005166FE" w:rsidRPr="00297F1D" w:rsidRDefault="005166FE" w:rsidP="005166FE">
      <w:pPr>
        <w:pStyle w:val="Titre1"/>
        <w:rPr>
          <w:rFonts w:ascii="Arial" w:hAnsi="Arial" w:cs="Arial"/>
          <w:caps w:val="0"/>
          <w:color w:val="0000FF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References</w:t>
      </w:r>
    </w:p>
    <w:p w14:paraId="73841C60" w14:textId="77777777" w:rsidR="007250BD" w:rsidRPr="007250BD" w:rsidRDefault="007250BD" w:rsidP="007250BD">
      <w:pPr>
        <w:pStyle w:val="reference"/>
        <w:rPr>
          <w:rFonts w:ascii="Arial" w:hAnsi="Arial" w:cs="Arial"/>
          <w:sz w:val="15"/>
          <w:szCs w:val="15"/>
          <w:lang w:val="en-US"/>
        </w:rPr>
      </w:pPr>
      <w:r w:rsidRPr="007250BD">
        <w:rPr>
          <w:rFonts w:ascii="Arial" w:hAnsi="Arial" w:cs="Arial"/>
          <w:sz w:val="15"/>
          <w:szCs w:val="15"/>
          <w:lang w:val="en-US"/>
        </w:rPr>
        <w:t>[1] K. Chang et al., Discovery of robust in-plane ferroelectricity in atomic-thick SnTe, Science 353, 274 (2016).</w:t>
      </w:r>
    </w:p>
    <w:p w14:paraId="2E418B7B" w14:textId="77777777" w:rsidR="007250BD" w:rsidRPr="007250BD" w:rsidRDefault="007250BD" w:rsidP="007250BD">
      <w:pPr>
        <w:pStyle w:val="reference"/>
        <w:rPr>
          <w:rFonts w:ascii="Arial" w:hAnsi="Arial" w:cs="Arial"/>
          <w:sz w:val="15"/>
          <w:szCs w:val="15"/>
          <w:lang w:val="en-US"/>
        </w:rPr>
      </w:pPr>
      <w:r w:rsidRPr="007250BD">
        <w:rPr>
          <w:rFonts w:ascii="Arial" w:hAnsi="Arial" w:cs="Arial"/>
          <w:sz w:val="15"/>
          <w:szCs w:val="15"/>
          <w:lang w:val="en-US"/>
        </w:rPr>
        <w:t>[2] S. Tang et al., Quantum spin Hall state in monolayer 1T’-WTe2, Nat. Phys. 13, 683 (2017).</w:t>
      </w:r>
    </w:p>
    <w:p w14:paraId="2390CA39" w14:textId="77777777" w:rsidR="007250BD" w:rsidRPr="007250BD" w:rsidRDefault="007250BD" w:rsidP="007250BD">
      <w:pPr>
        <w:pStyle w:val="reference"/>
        <w:rPr>
          <w:rFonts w:ascii="Arial" w:hAnsi="Arial" w:cs="Arial"/>
          <w:sz w:val="15"/>
          <w:szCs w:val="15"/>
          <w:lang w:val="en-US"/>
        </w:rPr>
      </w:pPr>
      <w:r w:rsidRPr="007250BD">
        <w:rPr>
          <w:rFonts w:ascii="Arial" w:hAnsi="Arial" w:cs="Arial"/>
          <w:sz w:val="15"/>
          <w:szCs w:val="15"/>
          <w:lang w:val="en-US"/>
        </w:rPr>
        <w:t>[3] Z. Fei et al., Ferroelectric switching of a two-dimensional metal, Nature 560, 336 (2018).</w:t>
      </w:r>
    </w:p>
    <w:p w14:paraId="04AAACB3" w14:textId="0F1951B7" w:rsidR="007250BD" w:rsidRPr="007250BD" w:rsidRDefault="007250BD" w:rsidP="007250BD">
      <w:pPr>
        <w:pStyle w:val="reference"/>
        <w:rPr>
          <w:rFonts w:ascii="Arial" w:hAnsi="Arial" w:cs="Arial"/>
          <w:sz w:val="15"/>
          <w:szCs w:val="15"/>
          <w:lang w:val="en-US"/>
        </w:rPr>
      </w:pPr>
      <w:r w:rsidRPr="007250BD">
        <w:rPr>
          <w:rFonts w:ascii="Arial" w:hAnsi="Arial" w:cs="Arial"/>
          <w:sz w:val="15"/>
          <w:szCs w:val="15"/>
          <w:lang w:val="en-US"/>
        </w:rPr>
        <w:t>[4]</w:t>
      </w:r>
      <w:r w:rsidR="00443AFD">
        <w:rPr>
          <w:rFonts w:ascii="Arial" w:hAnsi="Arial" w:cs="Arial"/>
          <w:sz w:val="15"/>
          <w:szCs w:val="15"/>
          <w:lang w:val="en-US"/>
        </w:rPr>
        <w:t xml:space="preserve"> </w:t>
      </w:r>
      <w:r w:rsidRPr="007250BD">
        <w:rPr>
          <w:rFonts w:ascii="Arial" w:hAnsi="Arial" w:cs="Arial"/>
          <w:sz w:val="15"/>
          <w:szCs w:val="15"/>
          <w:lang w:val="en-US"/>
        </w:rPr>
        <w:t>J. Krempaský et al., Operando Imaging of All-Electric Spin Texture Manipulation in Ferroelectric and Multiferroic Rashba Semiconductors, Phys. Rev. X 8, 021067 (2018).</w:t>
      </w:r>
    </w:p>
    <w:p w14:paraId="22B00727" w14:textId="77777777" w:rsidR="007250BD" w:rsidRPr="007250BD" w:rsidRDefault="007250BD" w:rsidP="007250BD">
      <w:pPr>
        <w:pStyle w:val="reference"/>
        <w:rPr>
          <w:rFonts w:ascii="Arial" w:hAnsi="Arial" w:cs="Arial"/>
          <w:sz w:val="15"/>
          <w:szCs w:val="15"/>
          <w:lang w:val="en-US"/>
        </w:rPr>
      </w:pPr>
      <w:r w:rsidRPr="007250BD">
        <w:rPr>
          <w:rFonts w:ascii="Arial" w:hAnsi="Arial" w:cs="Arial"/>
          <w:sz w:val="15"/>
          <w:szCs w:val="15"/>
          <w:lang w:val="en-US"/>
        </w:rPr>
        <w:t>[5] A. Manchon et al., New perspectives for Rashba spin–orbit coupling, Nat. Mater. 14, 871 (2015).</w:t>
      </w:r>
    </w:p>
    <w:p w14:paraId="560F1884" w14:textId="77777777" w:rsidR="007250BD" w:rsidRPr="007250BD" w:rsidRDefault="007250BD" w:rsidP="007250BD">
      <w:pPr>
        <w:pStyle w:val="reference"/>
        <w:rPr>
          <w:rFonts w:ascii="Arial" w:hAnsi="Arial" w:cs="Arial"/>
          <w:sz w:val="15"/>
          <w:szCs w:val="15"/>
          <w:lang w:val="en-US"/>
        </w:rPr>
      </w:pPr>
      <w:r w:rsidRPr="007250BD">
        <w:rPr>
          <w:rFonts w:ascii="Arial" w:hAnsi="Arial" w:cs="Arial"/>
          <w:sz w:val="15"/>
          <w:szCs w:val="15"/>
          <w:lang w:val="en-US"/>
        </w:rPr>
        <w:t>[6] S. Manipatruni et al., Scalable energy-efficient magnetoelectric spin–orbit logic, Nature 565, 7737 (2019).</w:t>
      </w:r>
    </w:p>
    <w:p w14:paraId="1C2C6662" w14:textId="77777777" w:rsidR="007250BD" w:rsidRPr="007250BD" w:rsidRDefault="007250BD" w:rsidP="007250BD">
      <w:pPr>
        <w:pStyle w:val="reference"/>
        <w:rPr>
          <w:rFonts w:ascii="Arial" w:hAnsi="Arial" w:cs="Arial"/>
          <w:sz w:val="15"/>
          <w:szCs w:val="15"/>
          <w:lang w:val="en-US"/>
        </w:rPr>
      </w:pPr>
      <w:r w:rsidRPr="007250BD">
        <w:rPr>
          <w:rFonts w:ascii="Arial" w:hAnsi="Arial" w:cs="Arial"/>
          <w:sz w:val="15"/>
          <w:szCs w:val="15"/>
          <w:lang w:val="en-US"/>
        </w:rPr>
        <w:t>[7] S. Varotto et al., Room-temperature ferroelectric switching of spin-to-charge conversion in germanium telluride, Nat. Electron. 4, 10 (2021).</w:t>
      </w:r>
    </w:p>
    <w:p w14:paraId="6E607CB0" w14:textId="77777777" w:rsidR="007250BD" w:rsidRPr="007250BD" w:rsidRDefault="007250BD" w:rsidP="007250BD">
      <w:pPr>
        <w:pStyle w:val="reference"/>
        <w:rPr>
          <w:rFonts w:ascii="Arial" w:hAnsi="Arial" w:cs="Arial"/>
          <w:sz w:val="15"/>
          <w:szCs w:val="15"/>
          <w:lang w:val="en-US"/>
        </w:rPr>
      </w:pPr>
      <w:r w:rsidRPr="007250BD">
        <w:rPr>
          <w:rFonts w:ascii="Arial" w:hAnsi="Arial" w:cs="Arial"/>
          <w:sz w:val="15"/>
          <w:szCs w:val="15"/>
          <w:lang w:val="en-US"/>
        </w:rPr>
        <w:t>[8] X. Yang et al., Three-Dimensional Limit of Bulk Rashba Effect in Ferroelectric Semiconductor GeTe, Nano Lett. 21, 77 (2021).</w:t>
      </w:r>
    </w:p>
    <w:p w14:paraId="069C69E5" w14:textId="77777777" w:rsidR="007250BD" w:rsidRPr="007250BD" w:rsidRDefault="007250BD" w:rsidP="007250BD">
      <w:pPr>
        <w:pStyle w:val="reference"/>
        <w:rPr>
          <w:rFonts w:ascii="Arial" w:hAnsi="Arial" w:cs="Arial"/>
          <w:sz w:val="15"/>
          <w:szCs w:val="15"/>
          <w:lang w:val="en-US"/>
        </w:rPr>
      </w:pPr>
      <w:r w:rsidRPr="007250BD">
        <w:rPr>
          <w:rFonts w:ascii="Arial" w:hAnsi="Arial" w:cs="Arial"/>
          <w:sz w:val="15"/>
          <w:szCs w:val="15"/>
          <w:lang w:val="en-US"/>
        </w:rPr>
        <w:t>[9] A. Llopez et al., Van der Waals epitaxy of Weyl-semimetal Td-WTe2, ACS Appl. Mater. Interfaces 16, 20878 (2024).</w:t>
      </w:r>
    </w:p>
    <w:p w14:paraId="08B87C1D" w14:textId="77777777" w:rsidR="007250BD" w:rsidRDefault="007250BD" w:rsidP="007250BD">
      <w:pPr>
        <w:pStyle w:val="reference"/>
        <w:rPr>
          <w:rFonts w:ascii="Arial" w:hAnsi="Arial" w:cs="Arial"/>
          <w:sz w:val="15"/>
          <w:szCs w:val="15"/>
          <w:lang w:val="en-US"/>
        </w:rPr>
      </w:pPr>
      <w:r w:rsidRPr="007250BD">
        <w:rPr>
          <w:rFonts w:ascii="Arial" w:hAnsi="Arial" w:cs="Arial"/>
          <w:sz w:val="15"/>
          <w:szCs w:val="15"/>
          <w:lang w:val="en-US"/>
        </w:rPr>
        <w:t>[10] B. Croes et al., Pushing the thickness limit of the giant Rashba effect in ferroelectric semiconductor GeTe, Nano Lett 24, 13224 (2024).</w:t>
      </w:r>
    </w:p>
    <w:p w14:paraId="73D8149D" w14:textId="77777777" w:rsidR="005166FE" w:rsidRPr="002E40F1" w:rsidRDefault="005166FE">
      <w:pPr>
        <w:rPr>
          <w:rFonts w:ascii="Arial" w:hAnsi="Arial" w:cs="Arial"/>
          <w:lang w:val="en-GB"/>
        </w:rPr>
      </w:pPr>
    </w:p>
    <w:sectPr w:rsidR="005166FE" w:rsidRPr="002E4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6FE"/>
    <w:rsid w:val="00041ED8"/>
    <w:rsid w:val="00297F1D"/>
    <w:rsid w:val="002E40F1"/>
    <w:rsid w:val="00443AFD"/>
    <w:rsid w:val="005166FE"/>
    <w:rsid w:val="0063764B"/>
    <w:rsid w:val="006477D0"/>
    <w:rsid w:val="007250BD"/>
    <w:rsid w:val="007E7378"/>
    <w:rsid w:val="008D4E08"/>
    <w:rsid w:val="0091292E"/>
    <w:rsid w:val="00AB1846"/>
    <w:rsid w:val="00AB2AEF"/>
    <w:rsid w:val="00B06DCF"/>
    <w:rsid w:val="00C533E9"/>
    <w:rsid w:val="00CF36A0"/>
    <w:rsid w:val="00DF3681"/>
    <w:rsid w:val="00E30A4A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B0B339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TEMPLATE3.dot</Template>
  <TotalTime>4</TotalTime>
  <Pages>1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The Title Goes Here With Each Initial Letter Capitalized</vt:lpstr>
    </vt:vector>
  </TitlesOfParts>
  <Company>Synchrotron SOLEIL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cheynis@cinam.univ-mrs.fr</cp:lastModifiedBy>
  <cp:revision>6</cp:revision>
  <cp:lastPrinted>1899-12-31T23:00:00Z</cp:lastPrinted>
  <dcterms:created xsi:type="dcterms:W3CDTF">2022-06-13T07:16:00Z</dcterms:created>
  <dcterms:modified xsi:type="dcterms:W3CDTF">2025-12-08T11:30:00Z</dcterms:modified>
</cp:coreProperties>
</file>