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36A" w14:textId="1907F50A" w:rsidR="005166FE" w:rsidRPr="007D0674" w:rsidRDefault="007D0674" w:rsidP="007D0674">
      <w:pPr>
        <w:pStyle w:val="papertitle"/>
        <w:rPr>
          <w:rFonts w:ascii="Arial" w:hAnsi="Arial" w:cs="Arial"/>
          <w:lang w:val="en-CA"/>
        </w:rPr>
      </w:pPr>
      <w:r w:rsidRPr="007D0674">
        <w:rPr>
          <w:rFonts w:ascii="Arial" w:hAnsi="Arial" w:cs="Arial"/>
          <w:lang w:val="en-CA"/>
        </w:rPr>
        <w:t xml:space="preserve">How </w:t>
      </w:r>
      <w:r>
        <w:rPr>
          <w:rFonts w:ascii="Arial" w:hAnsi="Arial" w:cs="Arial"/>
          <w:lang w:val="en-CA"/>
        </w:rPr>
        <w:t>S</w:t>
      </w:r>
      <w:r w:rsidRPr="007D0674">
        <w:rPr>
          <w:rFonts w:ascii="Arial" w:hAnsi="Arial" w:cs="Arial"/>
          <w:lang w:val="en-CA"/>
        </w:rPr>
        <w:t xml:space="preserve">ynchrotrons </w:t>
      </w:r>
      <w:r>
        <w:rPr>
          <w:rFonts w:ascii="Arial" w:hAnsi="Arial" w:cs="Arial"/>
          <w:lang w:val="en-CA"/>
        </w:rPr>
        <w:t>C</w:t>
      </w:r>
      <w:r w:rsidRPr="007D0674">
        <w:rPr>
          <w:rFonts w:ascii="Arial" w:hAnsi="Arial" w:cs="Arial"/>
          <w:lang w:val="en-CA"/>
        </w:rPr>
        <w:t xml:space="preserve">an </w:t>
      </w:r>
      <w:r>
        <w:rPr>
          <w:rFonts w:ascii="Arial" w:hAnsi="Arial" w:cs="Arial"/>
          <w:lang w:val="en-CA"/>
        </w:rPr>
        <w:t>H</w:t>
      </w:r>
      <w:r w:rsidRPr="007D0674">
        <w:rPr>
          <w:rFonts w:ascii="Arial" w:hAnsi="Arial" w:cs="Arial"/>
          <w:lang w:val="en-CA"/>
        </w:rPr>
        <w:t xml:space="preserve">elp </w:t>
      </w:r>
      <w:r>
        <w:rPr>
          <w:rFonts w:ascii="Arial" w:hAnsi="Arial" w:cs="Arial"/>
          <w:lang w:val="en-CA"/>
        </w:rPr>
        <w:t>U</w:t>
      </w:r>
      <w:r w:rsidRPr="007D0674">
        <w:rPr>
          <w:rFonts w:ascii="Arial" w:hAnsi="Arial" w:cs="Arial"/>
          <w:lang w:val="en-CA"/>
        </w:rPr>
        <w:t xml:space="preserve">s </w:t>
      </w:r>
      <w:r>
        <w:rPr>
          <w:rFonts w:ascii="Arial" w:hAnsi="Arial" w:cs="Arial"/>
          <w:lang w:val="en-CA"/>
        </w:rPr>
        <w:t>U</w:t>
      </w:r>
      <w:r w:rsidRPr="007D0674">
        <w:rPr>
          <w:rFonts w:ascii="Arial" w:hAnsi="Arial" w:cs="Arial"/>
          <w:lang w:val="en-CA"/>
        </w:rPr>
        <w:t xml:space="preserve">nderstand </w:t>
      </w:r>
      <w:r w:rsidR="00C85FF6">
        <w:rPr>
          <w:rFonts w:ascii="Arial" w:hAnsi="Arial" w:cs="Arial"/>
          <w:lang w:val="en-CA"/>
        </w:rPr>
        <w:t>the</w:t>
      </w:r>
      <w:r w:rsidRPr="007D0674">
        <w:rPr>
          <w:rFonts w:ascii="Arial" w:hAnsi="Arial" w:cs="Arial"/>
          <w:lang w:val="en-CA"/>
        </w:rPr>
        <w:t xml:space="preserve"> </w:t>
      </w:r>
      <w:r>
        <w:rPr>
          <w:rFonts w:ascii="Arial" w:hAnsi="Arial" w:cs="Arial"/>
          <w:lang w:val="en-CA"/>
        </w:rPr>
        <w:t>D</w:t>
      </w:r>
      <w:r w:rsidRPr="007D0674">
        <w:rPr>
          <w:rFonts w:ascii="Arial" w:hAnsi="Arial" w:cs="Arial"/>
          <w:lang w:val="en-CA"/>
        </w:rPr>
        <w:t xml:space="preserve">angers </w:t>
      </w:r>
      <w:r w:rsidR="00C85FF6">
        <w:rPr>
          <w:rFonts w:ascii="Arial" w:hAnsi="Arial" w:cs="Arial"/>
          <w:lang w:val="en-CA"/>
        </w:rPr>
        <w:t>o</w:t>
      </w:r>
      <w:r w:rsidRPr="007D0674">
        <w:rPr>
          <w:rFonts w:ascii="Arial" w:hAnsi="Arial" w:cs="Arial"/>
          <w:lang w:val="en-CA"/>
        </w:rPr>
        <w:t xml:space="preserve">f </w:t>
      </w:r>
      <w:r>
        <w:rPr>
          <w:rFonts w:ascii="Arial" w:hAnsi="Arial" w:cs="Arial"/>
          <w:lang w:val="en-CA"/>
        </w:rPr>
        <w:t>H</w:t>
      </w:r>
      <w:r w:rsidRPr="007D0674">
        <w:rPr>
          <w:rFonts w:ascii="Arial" w:hAnsi="Arial" w:cs="Arial"/>
          <w:lang w:val="en-CA"/>
        </w:rPr>
        <w:t xml:space="preserve">istorical </w:t>
      </w:r>
      <w:r>
        <w:rPr>
          <w:rFonts w:ascii="Arial" w:hAnsi="Arial" w:cs="Arial"/>
          <w:lang w:val="en-CA"/>
        </w:rPr>
        <w:t>L</w:t>
      </w:r>
      <w:r w:rsidRPr="007D0674">
        <w:rPr>
          <w:rFonts w:ascii="Arial" w:hAnsi="Arial" w:cs="Arial"/>
          <w:lang w:val="en-CA"/>
        </w:rPr>
        <w:t>ead-</w:t>
      </w:r>
      <w:r>
        <w:rPr>
          <w:rFonts w:ascii="Arial" w:hAnsi="Arial" w:cs="Arial"/>
          <w:lang w:val="en-CA"/>
        </w:rPr>
        <w:t>B</w:t>
      </w:r>
      <w:r w:rsidRPr="007D0674">
        <w:rPr>
          <w:rFonts w:ascii="Arial" w:hAnsi="Arial" w:cs="Arial"/>
          <w:lang w:val="en-CA"/>
        </w:rPr>
        <w:t xml:space="preserve">ased </w:t>
      </w:r>
      <w:r>
        <w:rPr>
          <w:rFonts w:ascii="Arial" w:hAnsi="Arial" w:cs="Arial"/>
          <w:lang w:val="en-CA"/>
        </w:rPr>
        <w:t>Co</w:t>
      </w:r>
      <w:r w:rsidRPr="007D0674">
        <w:rPr>
          <w:rFonts w:ascii="Arial" w:hAnsi="Arial" w:cs="Arial"/>
          <w:lang w:val="en-CA"/>
        </w:rPr>
        <w:t>smetics</w:t>
      </w:r>
    </w:p>
    <w:p w14:paraId="15A3ED8A" w14:textId="15E50922" w:rsidR="005166FE" w:rsidRPr="007E7378" w:rsidRDefault="007D0674" w:rsidP="005166FE">
      <w:pPr>
        <w:pStyle w:val="paperauthor"/>
        <w:rPr>
          <w:rFonts w:ascii="Arial" w:hAnsi="Arial" w:cs="Arial"/>
          <w:lang w:val="en-GB"/>
        </w:rPr>
      </w:pPr>
      <w:r>
        <w:rPr>
          <w:rFonts w:ascii="Arial" w:hAnsi="Arial" w:cs="Arial"/>
          <w:lang w:val="en-US"/>
        </w:rPr>
        <w:t>Fiona E. McNeill</w:t>
      </w:r>
    </w:p>
    <w:p w14:paraId="442A03E2" w14:textId="3B43553C" w:rsidR="005166FE" w:rsidRPr="002E40F1" w:rsidRDefault="007D0674" w:rsidP="005166FE">
      <w:pPr>
        <w:pStyle w:val="authoraffiliation"/>
        <w:rPr>
          <w:rFonts w:ascii="Arial" w:hAnsi="Arial" w:cs="Arial"/>
          <w:lang w:val="en-GB"/>
        </w:rPr>
      </w:pPr>
      <w:r>
        <w:rPr>
          <w:rFonts w:ascii="Arial" w:hAnsi="Arial" w:cs="Arial"/>
          <w:lang w:val="en-US"/>
        </w:rPr>
        <w:t>Department of Physics and Astronomy, McMaster University, 1280 Main Street West, Hamilton, Ontario, L</w:t>
      </w:r>
      <w:r w:rsidR="00C85FF6">
        <w:rPr>
          <w:rFonts w:ascii="Arial" w:hAnsi="Arial" w:cs="Arial"/>
          <w:lang w:val="en-US"/>
        </w:rPr>
        <w:t>8</w:t>
      </w:r>
      <w:r>
        <w:rPr>
          <w:rFonts w:ascii="Arial" w:hAnsi="Arial" w:cs="Arial"/>
          <w:lang w:val="en-US"/>
        </w:rPr>
        <w:t>S 4K1, Canada</w:t>
      </w:r>
    </w:p>
    <w:p w14:paraId="1AE3CFEB" w14:textId="23699B5D"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 xml:space="preserve">ABSTRACT </w:t>
      </w:r>
    </w:p>
    <w:p w14:paraId="4F0F6279" w14:textId="226FFC99" w:rsidR="007D0674" w:rsidRPr="007D0674" w:rsidRDefault="007D0674" w:rsidP="007D0674">
      <w:pPr>
        <w:pStyle w:val="paragraph"/>
        <w:rPr>
          <w:rFonts w:ascii="Arial" w:hAnsi="Arial" w:cs="Arial"/>
          <w:sz w:val="22"/>
          <w:szCs w:val="22"/>
          <w:lang w:val="en-CA"/>
        </w:rPr>
      </w:pPr>
      <w:r w:rsidRPr="007D0674">
        <w:rPr>
          <w:rFonts w:ascii="Arial" w:hAnsi="Arial" w:cs="Arial"/>
          <w:sz w:val="22"/>
          <w:szCs w:val="22"/>
          <w:lang w:val="en-CA"/>
        </w:rPr>
        <w:t>Lead compounds were used in cosmetics and hair dyes for millennia and there are well documented cases of poisonings. For example, the cosmetic Laird’s Bloom of Youth killed one young woman and poisoned others in America in the 1870s</w:t>
      </w:r>
      <w:r w:rsidR="00041B54" w:rsidRPr="002E6F60">
        <w:rPr>
          <w:rFonts w:ascii="Arial" w:hAnsi="Arial" w:cs="Arial"/>
          <w:sz w:val="22"/>
          <w:szCs w:val="22"/>
          <w:vertAlign w:val="superscript"/>
          <w:lang w:val="en-CA"/>
        </w:rPr>
        <w:t>1,2</w:t>
      </w:r>
      <w:r w:rsidRPr="007D0674">
        <w:rPr>
          <w:rFonts w:ascii="Arial" w:hAnsi="Arial" w:cs="Arial"/>
          <w:sz w:val="22"/>
          <w:szCs w:val="22"/>
          <w:lang w:val="en-CA"/>
        </w:rPr>
        <w:t xml:space="preserve"> a hair dye caused encephalopathy in men in Ireland in the 1890s</w:t>
      </w:r>
      <w:r w:rsidR="00041B54" w:rsidRPr="00C85FF6">
        <w:rPr>
          <w:rFonts w:ascii="Arial" w:hAnsi="Arial" w:cs="Arial"/>
          <w:sz w:val="22"/>
          <w:szCs w:val="22"/>
          <w:vertAlign w:val="superscript"/>
          <w:lang w:val="en-CA"/>
        </w:rPr>
        <w:t>3</w:t>
      </w:r>
      <w:r w:rsidRPr="007D0674">
        <w:rPr>
          <w:rFonts w:ascii="Arial" w:hAnsi="Arial" w:cs="Arial"/>
          <w:sz w:val="22"/>
          <w:szCs w:val="22"/>
          <w:lang w:val="en-CA"/>
        </w:rPr>
        <w:t xml:space="preserve"> and the traditional Hindu cosmetic </w:t>
      </w:r>
      <w:proofErr w:type="spellStart"/>
      <w:r w:rsidRPr="007D0674">
        <w:rPr>
          <w:rFonts w:ascii="Arial" w:hAnsi="Arial" w:cs="Arial"/>
          <w:sz w:val="22"/>
          <w:szCs w:val="22"/>
          <w:lang w:val="en-CA"/>
        </w:rPr>
        <w:t>sindoor</w:t>
      </w:r>
      <w:proofErr w:type="spellEnd"/>
      <w:r w:rsidRPr="007D0674">
        <w:rPr>
          <w:rFonts w:ascii="Arial" w:hAnsi="Arial" w:cs="Arial"/>
          <w:sz w:val="22"/>
          <w:szCs w:val="22"/>
          <w:lang w:val="en-CA"/>
        </w:rPr>
        <w:t xml:space="preserve"> poisoned women and children in India and the U.S.A.</w:t>
      </w:r>
      <w:r w:rsidR="00041B54" w:rsidRPr="002F7DDC">
        <w:rPr>
          <w:rFonts w:ascii="Arial" w:hAnsi="Arial" w:cs="Arial"/>
          <w:sz w:val="22"/>
          <w:szCs w:val="22"/>
          <w:vertAlign w:val="superscript"/>
          <w:lang w:val="en-CA"/>
        </w:rPr>
        <w:t>4</w:t>
      </w:r>
    </w:p>
    <w:p w14:paraId="1C419C78" w14:textId="77777777" w:rsidR="007D0674" w:rsidRPr="007D0674" w:rsidRDefault="007D0674" w:rsidP="007D0674">
      <w:pPr>
        <w:pStyle w:val="paragraph"/>
        <w:rPr>
          <w:rFonts w:ascii="Arial" w:hAnsi="Arial" w:cs="Arial"/>
          <w:sz w:val="22"/>
          <w:szCs w:val="22"/>
          <w:lang w:val="en-CA"/>
        </w:rPr>
      </w:pPr>
      <w:r w:rsidRPr="007D0674">
        <w:rPr>
          <w:rFonts w:ascii="Arial" w:hAnsi="Arial" w:cs="Arial"/>
          <w:sz w:val="22"/>
          <w:szCs w:val="22"/>
          <w:lang w:val="en-CA"/>
        </w:rPr>
        <w:t xml:space="preserve">The exact mechanisms of the poisonings are not well understood. Inorganic lead compounds have generally </w:t>
      </w:r>
      <w:proofErr w:type="gramStart"/>
      <w:r w:rsidRPr="007D0674">
        <w:rPr>
          <w:rFonts w:ascii="Arial" w:hAnsi="Arial" w:cs="Arial"/>
          <w:sz w:val="22"/>
          <w:szCs w:val="22"/>
          <w:lang w:val="en-CA"/>
        </w:rPr>
        <w:t>been considered to be</w:t>
      </w:r>
      <w:proofErr w:type="gramEnd"/>
      <w:r w:rsidRPr="007D0674">
        <w:rPr>
          <w:rFonts w:ascii="Arial" w:hAnsi="Arial" w:cs="Arial"/>
          <w:sz w:val="22"/>
          <w:szCs w:val="22"/>
          <w:lang w:val="en-CA"/>
        </w:rPr>
        <w:t xml:space="preserve"> minimally absorbed through skin, but my laboratory has been studying whether transdermal absorption of lead from cosmetics could be possible. </w:t>
      </w:r>
    </w:p>
    <w:p w14:paraId="1C1C5946" w14:textId="77777777" w:rsidR="007D0674" w:rsidRPr="007D0674" w:rsidRDefault="007D0674" w:rsidP="007D0674">
      <w:pPr>
        <w:pStyle w:val="paragraph"/>
        <w:rPr>
          <w:rFonts w:ascii="Arial" w:hAnsi="Arial" w:cs="Arial"/>
          <w:sz w:val="22"/>
          <w:szCs w:val="22"/>
          <w:lang w:val="en-CA"/>
        </w:rPr>
      </w:pPr>
      <w:r w:rsidRPr="007D0674">
        <w:rPr>
          <w:rFonts w:ascii="Arial" w:hAnsi="Arial" w:cs="Arial"/>
          <w:sz w:val="22"/>
          <w:szCs w:val="22"/>
          <w:lang w:val="en-CA"/>
        </w:rPr>
        <w:t xml:space="preserve">In this presentation, I plan to show you our </w:t>
      </w:r>
      <w:proofErr w:type="spellStart"/>
      <w:r w:rsidRPr="007D0674">
        <w:rPr>
          <w:rFonts w:ascii="Arial" w:hAnsi="Arial" w:cs="Arial"/>
          <w:sz w:val="22"/>
          <w:szCs w:val="22"/>
          <w:lang w:val="en-CA"/>
        </w:rPr>
        <w:t>μXRF</w:t>
      </w:r>
      <w:proofErr w:type="spellEnd"/>
      <w:r w:rsidRPr="007D0674">
        <w:rPr>
          <w:rFonts w:ascii="Arial" w:hAnsi="Arial" w:cs="Arial"/>
          <w:sz w:val="22"/>
          <w:szCs w:val="22"/>
          <w:lang w:val="en-CA"/>
        </w:rPr>
        <w:t xml:space="preserve"> maps of lead in skin, measured using the PUMA beam line at Soleil which demonstrate how lead acetate in hair dyes permeated the skin around the hair follicle and how lead tetroxide in </w:t>
      </w:r>
      <w:proofErr w:type="spellStart"/>
      <w:r w:rsidRPr="007D0674">
        <w:rPr>
          <w:rFonts w:ascii="Arial" w:hAnsi="Arial" w:cs="Arial"/>
          <w:sz w:val="22"/>
          <w:szCs w:val="22"/>
          <w:lang w:val="en-CA"/>
        </w:rPr>
        <w:t>sindoor</w:t>
      </w:r>
      <w:proofErr w:type="spellEnd"/>
      <w:r w:rsidRPr="007D0674">
        <w:rPr>
          <w:rFonts w:ascii="Arial" w:hAnsi="Arial" w:cs="Arial"/>
          <w:sz w:val="22"/>
          <w:szCs w:val="22"/>
          <w:lang w:val="en-CA"/>
        </w:rPr>
        <w:t xml:space="preserve"> entered the skin. Further, I will show you how XAS measurements have shown us that lead compounds are changing form in cosmetics and this alters how they enter the skin. I will also show you that lead creates different compounds in deeper skin layers. </w:t>
      </w:r>
    </w:p>
    <w:p w14:paraId="06999652" w14:textId="77777777" w:rsidR="007D0674" w:rsidRPr="007D0674" w:rsidRDefault="007D0674" w:rsidP="007D0674">
      <w:pPr>
        <w:pStyle w:val="paragraph"/>
        <w:rPr>
          <w:rFonts w:ascii="Arial" w:hAnsi="Arial" w:cs="Arial"/>
          <w:sz w:val="22"/>
          <w:szCs w:val="22"/>
          <w:lang w:val="en-CA"/>
        </w:rPr>
      </w:pPr>
      <w:r w:rsidRPr="007D0674">
        <w:rPr>
          <w:rFonts w:ascii="Arial" w:hAnsi="Arial" w:cs="Arial"/>
          <w:sz w:val="22"/>
          <w:szCs w:val="22"/>
          <w:lang w:val="en-CA"/>
        </w:rPr>
        <w:t xml:space="preserve">In addition, I will share data from the </w:t>
      </w:r>
      <w:proofErr w:type="spellStart"/>
      <w:r w:rsidRPr="007D0674">
        <w:rPr>
          <w:rFonts w:ascii="Arial" w:hAnsi="Arial" w:cs="Arial"/>
          <w:sz w:val="22"/>
          <w:szCs w:val="22"/>
          <w:lang w:val="en-CA"/>
        </w:rPr>
        <w:t>BioXAS</w:t>
      </w:r>
      <w:proofErr w:type="spellEnd"/>
      <w:r w:rsidRPr="007D0674">
        <w:rPr>
          <w:rFonts w:ascii="Arial" w:hAnsi="Arial" w:cs="Arial"/>
          <w:sz w:val="22"/>
          <w:szCs w:val="22"/>
          <w:lang w:val="en-CA"/>
        </w:rPr>
        <w:t xml:space="preserve"> beam line at the Canadian Light Source which explain how Laird’s Bloom of Youth could penetrate the skin, and which demonstrate that if Queen Elizabeth the 1</w:t>
      </w:r>
      <w:r w:rsidRPr="007D0674">
        <w:rPr>
          <w:rFonts w:ascii="Arial" w:hAnsi="Arial" w:cs="Arial"/>
          <w:sz w:val="22"/>
          <w:szCs w:val="22"/>
          <w:vertAlign w:val="superscript"/>
          <w:lang w:val="en-CA"/>
        </w:rPr>
        <w:t>st</w:t>
      </w:r>
      <w:r w:rsidRPr="007D0674">
        <w:rPr>
          <w:rFonts w:ascii="Arial" w:hAnsi="Arial" w:cs="Arial"/>
          <w:sz w:val="22"/>
          <w:szCs w:val="22"/>
          <w:lang w:val="en-CA"/>
        </w:rPr>
        <w:t xml:space="preserve"> was using a white lead and vinegar mixture as a cosmetic, she was likely poisoning herself through skin absorption of lead.</w:t>
      </w:r>
    </w:p>
    <w:p w14:paraId="4D286AA1" w14:textId="77777777" w:rsidR="007D0674" w:rsidRPr="007D0674" w:rsidRDefault="007D0674" w:rsidP="007D0674">
      <w:pPr>
        <w:pStyle w:val="paragraph"/>
        <w:rPr>
          <w:rFonts w:ascii="Arial" w:hAnsi="Arial" w:cs="Arial"/>
          <w:sz w:val="22"/>
          <w:szCs w:val="22"/>
          <w:lang w:val="en-CA"/>
        </w:rPr>
      </w:pPr>
      <w:r w:rsidRPr="007D0674">
        <w:rPr>
          <w:rFonts w:ascii="Arial" w:hAnsi="Arial" w:cs="Arial"/>
          <w:sz w:val="22"/>
          <w:szCs w:val="22"/>
          <w:lang w:val="en-CA"/>
        </w:rPr>
        <w:t xml:space="preserve">While our cosmetics research has been interesting, it is also providing health and safety data for today. I will share </w:t>
      </w:r>
      <w:proofErr w:type="spellStart"/>
      <w:r w:rsidRPr="007D0674">
        <w:rPr>
          <w:rFonts w:ascii="Arial" w:hAnsi="Arial" w:cs="Arial"/>
          <w:sz w:val="22"/>
          <w:szCs w:val="22"/>
          <w:lang w:val="en-CA"/>
        </w:rPr>
        <w:t>μXRF</w:t>
      </w:r>
      <w:proofErr w:type="spellEnd"/>
      <w:r w:rsidRPr="007D0674">
        <w:rPr>
          <w:rFonts w:ascii="Arial" w:hAnsi="Arial" w:cs="Arial"/>
          <w:sz w:val="22"/>
          <w:szCs w:val="22"/>
          <w:lang w:val="en-CA"/>
        </w:rPr>
        <w:t xml:space="preserve"> maps of lead acetate in skin (from both Soleil and CLS) which have revealed a measurement artifact that arises from using the gold standard testing method for penetration of compounds through skin. Our data suggest that transdermal absorption of inorganic lead may be a hundred times greater than believed. I will also share some remarkable </w:t>
      </w:r>
      <w:proofErr w:type="spellStart"/>
      <w:r w:rsidRPr="007D0674">
        <w:rPr>
          <w:rFonts w:ascii="Arial" w:hAnsi="Arial" w:cs="Arial"/>
          <w:sz w:val="22"/>
          <w:szCs w:val="22"/>
          <w:lang w:val="en-CA"/>
        </w:rPr>
        <w:t>μXRF</w:t>
      </w:r>
      <w:proofErr w:type="spellEnd"/>
      <w:r w:rsidRPr="007D0674">
        <w:rPr>
          <w:rFonts w:ascii="Arial" w:hAnsi="Arial" w:cs="Arial"/>
          <w:sz w:val="22"/>
          <w:szCs w:val="22"/>
          <w:lang w:val="en-CA"/>
        </w:rPr>
        <w:t xml:space="preserve"> maps which have revealed that that lead binds to specific cells in skin, is taken up in sweat glands, and is transported through connective tissue, suggesting alternative transport routes of lead through the body.</w:t>
      </w:r>
    </w:p>
    <w:p w14:paraId="015E2841" w14:textId="40EE1B48"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w:t>
      </w:r>
    </w:p>
    <w:p w14:paraId="7D08C903" w14:textId="43AB886A"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55146350"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0A32CB35" w14:textId="31864EFC"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59AA6D3F" w14:textId="47293D18"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1.   </w:t>
      </w:r>
      <w:r w:rsidR="00041B54">
        <w:rPr>
          <w:rFonts w:ascii="Arial" w:hAnsi="Arial" w:cs="Arial"/>
          <w:sz w:val="15"/>
          <w:szCs w:val="15"/>
          <w:lang w:val="en-US"/>
        </w:rPr>
        <w:t>L. A. Sayre</w:t>
      </w:r>
      <w:r w:rsidR="002E6F60">
        <w:rPr>
          <w:rFonts w:ascii="Arial" w:hAnsi="Arial" w:cs="Arial"/>
          <w:sz w:val="15"/>
          <w:szCs w:val="15"/>
          <w:lang w:val="en-US"/>
        </w:rPr>
        <w:t>,</w:t>
      </w:r>
      <w:r w:rsidR="00041B54">
        <w:rPr>
          <w:rFonts w:ascii="Arial" w:hAnsi="Arial" w:cs="Arial"/>
          <w:sz w:val="15"/>
          <w:szCs w:val="15"/>
          <w:lang w:val="en-US"/>
        </w:rPr>
        <w:t xml:space="preserve"> Three cases of lead poisoning from a cosmetic called Laird’s Bloom of Youth, Philadelphia, Collins, 1869</w:t>
      </w:r>
      <w:r w:rsidRPr="002E40F1">
        <w:rPr>
          <w:rFonts w:ascii="Arial" w:hAnsi="Arial" w:cs="Arial"/>
          <w:sz w:val="15"/>
          <w:szCs w:val="15"/>
          <w:lang w:val="en-US"/>
        </w:rPr>
        <w:t xml:space="preserve">, pp. </w:t>
      </w:r>
      <w:r w:rsidR="00041B54">
        <w:rPr>
          <w:rFonts w:ascii="Arial" w:hAnsi="Arial" w:cs="Arial"/>
          <w:sz w:val="15"/>
          <w:szCs w:val="15"/>
          <w:lang w:val="en-US"/>
        </w:rPr>
        <w:t>3-13</w:t>
      </w:r>
      <w:r w:rsidRPr="002E40F1">
        <w:rPr>
          <w:rFonts w:ascii="Arial" w:hAnsi="Arial" w:cs="Arial"/>
          <w:sz w:val="15"/>
          <w:szCs w:val="15"/>
          <w:lang w:val="en-US"/>
        </w:rPr>
        <w:t xml:space="preserve"> </w:t>
      </w:r>
    </w:p>
    <w:p w14:paraId="7A2DDE2E" w14:textId="073F189E" w:rsidR="005166FE" w:rsidRPr="002E40F1" w:rsidRDefault="005166FE" w:rsidP="005166FE">
      <w:pPr>
        <w:pStyle w:val="reference"/>
        <w:rPr>
          <w:rFonts w:ascii="Arial" w:hAnsi="Arial" w:cs="Arial"/>
          <w:sz w:val="15"/>
          <w:szCs w:val="15"/>
          <w:lang w:val="en-GB"/>
        </w:rPr>
      </w:pPr>
      <w:bookmarkStart w:id="0" w:name="Name1"/>
      <w:bookmarkEnd w:id="0"/>
      <w:r w:rsidRPr="002E40F1">
        <w:rPr>
          <w:rFonts w:ascii="Arial" w:hAnsi="Arial" w:cs="Arial"/>
          <w:sz w:val="15"/>
          <w:szCs w:val="15"/>
          <w:lang w:val="en-US"/>
        </w:rPr>
        <w:t xml:space="preserve">2.   </w:t>
      </w:r>
      <w:r w:rsidR="002E6F60">
        <w:rPr>
          <w:rFonts w:ascii="Arial" w:hAnsi="Arial" w:cs="Arial"/>
          <w:sz w:val="15"/>
          <w:szCs w:val="15"/>
          <w:lang w:val="en-US"/>
        </w:rPr>
        <w:t>P</w:t>
      </w:r>
      <w:r w:rsidR="00041B54">
        <w:rPr>
          <w:rFonts w:ascii="Arial" w:hAnsi="Arial" w:cs="Arial"/>
          <w:sz w:val="15"/>
          <w:szCs w:val="15"/>
          <w:lang w:val="en-US"/>
        </w:rPr>
        <w:t>.V. Schenck</w:t>
      </w:r>
      <w:r w:rsidR="002E6F60">
        <w:rPr>
          <w:rFonts w:ascii="Arial" w:hAnsi="Arial" w:cs="Arial"/>
          <w:sz w:val="15"/>
          <w:szCs w:val="15"/>
          <w:lang w:val="en-US"/>
        </w:rPr>
        <w:t>, Chronic Lead Poisoning Following the Use of Cosmetics- with Cases, St. Louis Courier of Medicine and Collateral Sciences, 1879, pp 514-6</w:t>
      </w:r>
      <w:r w:rsidRPr="002E40F1">
        <w:rPr>
          <w:rFonts w:ascii="Arial" w:hAnsi="Arial" w:cs="Arial"/>
          <w:sz w:val="15"/>
          <w:szCs w:val="15"/>
          <w:lang w:val="en-US"/>
        </w:rPr>
        <w:t>M</w:t>
      </w:r>
    </w:p>
    <w:p w14:paraId="4CB171D0" w14:textId="0AEED3C6"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3.   </w:t>
      </w:r>
      <w:r w:rsidR="002E6F60">
        <w:rPr>
          <w:rFonts w:ascii="Arial" w:hAnsi="Arial" w:cs="Arial"/>
          <w:sz w:val="15"/>
          <w:szCs w:val="15"/>
          <w:lang w:val="en-US"/>
        </w:rPr>
        <w:t>J. O’Carroll, Saturnine Encephalopathy, Transactions of the Royal Academy of Medicine Ireland, 1895, pp1-24</w:t>
      </w:r>
      <w:r w:rsidRPr="002E40F1">
        <w:rPr>
          <w:rFonts w:ascii="Arial" w:hAnsi="Arial" w:cs="Arial"/>
          <w:sz w:val="15"/>
          <w:szCs w:val="15"/>
          <w:lang w:val="en-US"/>
        </w:rPr>
        <w:t>.</w:t>
      </w:r>
    </w:p>
    <w:p w14:paraId="4E681001" w14:textId="38FD4F52"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4.   </w:t>
      </w:r>
      <w:r w:rsidR="002F7DDC" w:rsidRPr="002F7DDC">
        <w:rPr>
          <w:rFonts w:ascii="Arial" w:hAnsi="Arial" w:cs="Arial"/>
          <w:sz w:val="15"/>
          <w:szCs w:val="15"/>
          <w:lang w:val="en-CA"/>
        </w:rPr>
        <w:t xml:space="preserve">Lin CG, </w:t>
      </w:r>
      <w:proofErr w:type="spellStart"/>
      <w:r w:rsidR="002F7DDC" w:rsidRPr="002F7DDC">
        <w:rPr>
          <w:rFonts w:ascii="Arial" w:hAnsi="Arial" w:cs="Arial"/>
          <w:sz w:val="15"/>
          <w:szCs w:val="15"/>
          <w:lang w:val="en-CA"/>
        </w:rPr>
        <w:t>Schaider</w:t>
      </w:r>
      <w:proofErr w:type="spellEnd"/>
      <w:r w:rsidR="002F7DDC" w:rsidRPr="002F7DDC">
        <w:rPr>
          <w:rFonts w:ascii="Arial" w:hAnsi="Arial" w:cs="Arial"/>
          <w:sz w:val="15"/>
          <w:szCs w:val="15"/>
          <w:lang w:val="en-CA"/>
        </w:rPr>
        <w:t xml:space="preserve"> LA, Brabander DJ, Woolf AD. Pediatric lead exposure from imported Indian spices and cultural powders. Pediatrics. 2010 1;125(4)</w:t>
      </w:r>
      <w:r w:rsidR="002F7DDC">
        <w:rPr>
          <w:rFonts w:ascii="Arial" w:hAnsi="Arial" w:cs="Arial"/>
          <w:sz w:val="15"/>
          <w:szCs w:val="15"/>
          <w:lang w:val="en-CA"/>
        </w:rPr>
        <w:t xml:space="preserve"> pp </w:t>
      </w:r>
      <w:r w:rsidR="002F7DDC" w:rsidRPr="002F7DDC">
        <w:rPr>
          <w:rFonts w:ascii="Arial" w:hAnsi="Arial" w:cs="Arial"/>
          <w:sz w:val="15"/>
          <w:szCs w:val="15"/>
          <w:lang w:val="en-CA"/>
        </w:rPr>
        <w:t>828-35.</w:t>
      </w:r>
    </w:p>
    <w:p w14:paraId="41F10920"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B54"/>
    <w:rsid w:val="00041ED8"/>
    <w:rsid w:val="00223AD9"/>
    <w:rsid w:val="00297F1D"/>
    <w:rsid w:val="002E40F1"/>
    <w:rsid w:val="002E6F60"/>
    <w:rsid w:val="002F7DDC"/>
    <w:rsid w:val="005166FE"/>
    <w:rsid w:val="0063764B"/>
    <w:rsid w:val="006477D0"/>
    <w:rsid w:val="007D0674"/>
    <w:rsid w:val="007E7378"/>
    <w:rsid w:val="008D4E08"/>
    <w:rsid w:val="0091292E"/>
    <w:rsid w:val="00AB1846"/>
    <w:rsid w:val="00B06DCF"/>
    <w:rsid w:val="00C85FF6"/>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A658A"/>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40</TotalTime>
  <Pages>1</Pages>
  <Words>507</Words>
  <Characters>2484</Characters>
  <Application>Microsoft Office Word</Application>
  <DocSecurity>0</DocSecurity>
  <Lines>57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Mcneill, Fiona</cp:lastModifiedBy>
  <cp:revision>3</cp:revision>
  <cp:lastPrinted>1900-01-01T05:00:00Z</cp:lastPrinted>
  <dcterms:created xsi:type="dcterms:W3CDTF">2025-12-08T19:07:00Z</dcterms:created>
  <dcterms:modified xsi:type="dcterms:W3CDTF">2025-12-08T19:50:00Z</dcterms:modified>
</cp:coreProperties>
</file>