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5B95F" w14:textId="77777777" w:rsidR="00632F30" w:rsidRPr="005065D6" w:rsidRDefault="00632F30" w:rsidP="00632F30">
      <w:pPr>
        <w:rPr>
          <w:b/>
          <w:bCs/>
          <w:sz w:val="32"/>
          <w:szCs w:val="32"/>
          <w:lang w:eastAsia="en-US"/>
        </w:rPr>
      </w:pPr>
      <w:r w:rsidRPr="005065D6">
        <w:rPr>
          <w:b/>
          <w:bCs/>
          <w:sz w:val="32"/>
          <w:szCs w:val="32"/>
          <w:lang w:eastAsia="en-US"/>
        </w:rPr>
        <w:t>Structure, properties and reactivity of oxide nanoparticles in solution: synchrotron studies</w:t>
      </w:r>
    </w:p>
    <w:p w14:paraId="09E81978" w14:textId="176A4DBE" w:rsidR="00107D98" w:rsidRPr="005065D6" w:rsidRDefault="00107D98">
      <w:pPr>
        <w:rPr>
          <w:sz w:val="24"/>
          <w:szCs w:val="24"/>
        </w:rPr>
      </w:pPr>
    </w:p>
    <w:p w14:paraId="78F78DE7" w14:textId="1B93DC2D" w:rsidR="006E1BC2" w:rsidRPr="005065D6" w:rsidRDefault="006E1BC2">
      <w:pPr>
        <w:rPr>
          <w:sz w:val="24"/>
          <w:szCs w:val="24"/>
        </w:rPr>
      </w:pPr>
      <w:r w:rsidRPr="005065D6">
        <w:rPr>
          <w:sz w:val="24"/>
          <w:szCs w:val="24"/>
        </w:rPr>
        <w:t xml:space="preserve">Matthieu </w:t>
      </w:r>
      <w:proofErr w:type="spellStart"/>
      <w:r w:rsidRPr="005065D6">
        <w:rPr>
          <w:sz w:val="24"/>
          <w:szCs w:val="24"/>
        </w:rPr>
        <w:t>Virot</w:t>
      </w:r>
      <w:proofErr w:type="spellEnd"/>
      <w:r w:rsidRPr="005065D6">
        <w:rPr>
          <w:sz w:val="24"/>
          <w:szCs w:val="24"/>
        </w:rPr>
        <w:t xml:space="preserve"> et Olivier </w:t>
      </w:r>
      <w:proofErr w:type="spellStart"/>
      <w:r w:rsidRPr="005065D6">
        <w:rPr>
          <w:sz w:val="24"/>
          <w:szCs w:val="24"/>
        </w:rPr>
        <w:t>Diat</w:t>
      </w:r>
      <w:proofErr w:type="spellEnd"/>
    </w:p>
    <w:p w14:paraId="12725C8D" w14:textId="48555B86" w:rsidR="005065D6" w:rsidRPr="005065D6" w:rsidRDefault="005065D6">
      <w:pPr>
        <w:rPr>
          <w:sz w:val="24"/>
          <w:szCs w:val="24"/>
        </w:rPr>
      </w:pPr>
      <w:r w:rsidRPr="005065D6">
        <w:rPr>
          <w:sz w:val="24"/>
          <w:szCs w:val="24"/>
        </w:rPr>
        <w:t>ICSM, Univ Montpellier, CEA, CNRS, ENSCM, Marcoule, France</w:t>
      </w:r>
    </w:p>
    <w:p w14:paraId="7E202861" w14:textId="77777777" w:rsidR="006E1BC2" w:rsidRPr="005065D6" w:rsidRDefault="006E1BC2">
      <w:pPr>
        <w:rPr>
          <w:sz w:val="24"/>
          <w:szCs w:val="24"/>
        </w:rPr>
      </w:pPr>
    </w:p>
    <w:p w14:paraId="28B3ACCC" w14:textId="714A8617" w:rsidR="00DD04D7" w:rsidRPr="005065D6" w:rsidRDefault="00DD04D7" w:rsidP="006E1BC2">
      <w:pPr>
        <w:jc w:val="both"/>
        <w:rPr>
          <w:sz w:val="24"/>
          <w:szCs w:val="24"/>
        </w:rPr>
      </w:pPr>
      <w:r w:rsidRPr="005065D6">
        <w:rPr>
          <w:sz w:val="24"/>
          <w:szCs w:val="24"/>
        </w:rPr>
        <w:t>For this presentation, we will explore two illustrative examples of the formation of ionic oxo- and oxo-</w:t>
      </w:r>
      <w:proofErr w:type="spellStart"/>
      <w:r w:rsidRPr="005065D6">
        <w:rPr>
          <w:sz w:val="24"/>
          <w:szCs w:val="24"/>
        </w:rPr>
        <w:t>hydroxo</w:t>
      </w:r>
      <w:proofErr w:type="spellEnd"/>
      <w:r w:rsidRPr="005065D6">
        <w:rPr>
          <w:sz w:val="24"/>
          <w:szCs w:val="24"/>
        </w:rPr>
        <w:t xml:space="preserve">-metalate clusters dispersed in aqueous solutions. These species emerge through the hydrolysis of metal ions oxides, followed by recondensation and crystallization processes that yield intrinsic clusters or small colloids via olation and/or </w:t>
      </w:r>
      <w:proofErr w:type="spellStart"/>
      <w:r w:rsidRPr="005065D6">
        <w:rPr>
          <w:sz w:val="24"/>
          <w:szCs w:val="24"/>
        </w:rPr>
        <w:t>oxolation</w:t>
      </w:r>
      <w:proofErr w:type="spellEnd"/>
      <w:r w:rsidRPr="005065D6">
        <w:rPr>
          <w:sz w:val="24"/>
          <w:szCs w:val="24"/>
        </w:rPr>
        <w:t xml:space="preserve"> processes under mild acidic conditions. The formation pathways vary significantly depending on the surrounding electrolytes and the nature of the acid used.</w:t>
      </w:r>
    </w:p>
    <w:p w14:paraId="0FF8D478" w14:textId="32BA1CC2" w:rsidR="00DD04D7" w:rsidRPr="005065D6" w:rsidRDefault="00DD04D7" w:rsidP="006E1BC2">
      <w:pPr>
        <w:jc w:val="both"/>
        <w:rPr>
          <w:sz w:val="24"/>
          <w:szCs w:val="24"/>
        </w:rPr>
      </w:pPr>
      <w:r w:rsidRPr="005065D6">
        <w:rPr>
          <w:sz w:val="24"/>
          <w:szCs w:val="24"/>
        </w:rPr>
        <w:t xml:space="preserve">In one case, the generation of specific iso- or hetero-polyoxometalates with low charge density give rises to the emergence of fascinating </w:t>
      </w:r>
      <w:proofErr w:type="spellStart"/>
      <w:r w:rsidRPr="005065D6">
        <w:rPr>
          <w:sz w:val="24"/>
          <w:szCs w:val="24"/>
        </w:rPr>
        <w:t>superchaotropic</w:t>
      </w:r>
      <w:proofErr w:type="spellEnd"/>
      <w:r w:rsidRPr="005065D6">
        <w:rPr>
          <w:sz w:val="24"/>
          <w:szCs w:val="24"/>
        </w:rPr>
        <w:t xml:space="preserve"> properties, opening new opportunities in soft-matter chemistry. In another context</w:t>
      </w:r>
      <w:r w:rsidR="006E1BC2" w:rsidRPr="005065D6">
        <w:rPr>
          <w:sz w:val="24"/>
          <w:szCs w:val="24"/>
        </w:rPr>
        <w:t xml:space="preserve"> </w:t>
      </w:r>
      <w:r w:rsidRPr="005065D6">
        <w:rPr>
          <w:sz w:val="24"/>
          <w:szCs w:val="24"/>
        </w:rPr>
        <w:t>—radiochemistry— oxo-</w:t>
      </w:r>
      <w:proofErr w:type="spellStart"/>
      <w:r w:rsidRPr="005065D6">
        <w:rPr>
          <w:sz w:val="24"/>
          <w:szCs w:val="24"/>
        </w:rPr>
        <w:t>hydroxo</w:t>
      </w:r>
      <w:proofErr w:type="spellEnd"/>
      <w:r w:rsidRPr="005065D6">
        <w:rPr>
          <w:sz w:val="24"/>
          <w:szCs w:val="24"/>
        </w:rPr>
        <w:t xml:space="preserve"> clusters serve as key intermediates in the crystallization of actinide oxide nanoparticles, which are of major relevance for both environmental studies and nuclear industry applications.</w:t>
      </w:r>
    </w:p>
    <w:p w14:paraId="696F2A0B" w14:textId="57FBC893" w:rsidR="00DD04D7" w:rsidRPr="005065D6" w:rsidRDefault="00DD04D7" w:rsidP="006E1BC2">
      <w:pPr>
        <w:jc w:val="both"/>
        <w:rPr>
          <w:sz w:val="24"/>
          <w:szCs w:val="24"/>
        </w:rPr>
      </w:pPr>
      <w:r w:rsidRPr="005065D6">
        <w:rPr>
          <w:sz w:val="24"/>
          <w:szCs w:val="24"/>
        </w:rPr>
        <w:t>Our presentation will showcase experimental insights gained through complementary synchrotron and neutron-based techniques, providing an integrated understanding of these complex species.</w:t>
      </w:r>
    </w:p>
    <w:sectPr w:rsidR="00DD04D7" w:rsidRPr="00506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30"/>
    <w:rsid w:val="00107D98"/>
    <w:rsid w:val="005065D6"/>
    <w:rsid w:val="005845D6"/>
    <w:rsid w:val="00631E5C"/>
    <w:rsid w:val="00632F30"/>
    <w:rsid w:val="006E1BC2"/>
    <w:rsid w:val="007878D5"/>
    <w:rsid w:val="00812E93"/>
    <w:rsid w:val="00907408"/>
    <w:rsid w:val="00CD7938"/>
    <w:rsid w:val="00DC55F6"/>
    <w:rsid w:val="00DC6495"/>
    <w:rsid w:val="00DD04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8DAE"/>
  <w15:chartTrackingRefBased/>
  <w15:docId w15:val="{2F1F027E-7D4C-4C53-9E57-BFBBE431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F30"/>
    <w:pPr>
      <w:spacing w:after="0" w:line="240" w:lineRule="auto"/>
    </w:pPr>
    <w:rPr>
      <w:rFonts w:ascii="Calibri" w:hAnsi="Calibri" w:cs="Calibri"/>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35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DIAT Olivier</dc:creator>
  <cp:keywords/>
  <dc:description/>
  <cp:lastModifiedBy>DIAT Olivier</cp:lastModifiedBy>
  <cp:revision>3</cp:revision>
  <dcterms:created xsi:type="dcterms:W3CDTF">2025-11-08T11:26:00Z</dcterms:created>
  <dcterms:modified xsi:type="dcterms:W3CDTF">2025-11-08T11:34:00Z</dcterms:modified>
</cp:coreProperties>
</file>