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98DFD6" w14:textId="77777777" w:rsidR="00B274E9" w:rsidRPr="00B274E9" w:rsidRDefault="00B274E9" w:rsidP="005166FE">
      <w:pPr>
        <w:pStyle w:val="paperauthor"/>
        <w:rPr>
          <w:rFonts w:ascii="Arial" w:hAnsi="Arial" w:cs="Arial"/>
          <w:b/>
          <w:bCs/>
          <w:sz w:val="36"/>
          <w:szCs w:val="36"/>
          <w:lang w:val="en-US"/>
        </w:rPr>
      </w:pPr>
      <w:r w:rsidRPr="00B274E9">
        <w:rPr>
          <w:rFonts w:ascii="Arial" w:hAnsi="Arial" w:cs="Arial"/>
          <w:b/>
          <w:bCs/>
          <w:sz w:val="36"/>
          <w:szCs w:val="36"/>
          <w:lang w:val="en-US"/>
        </w:rPr>
        <w:t xml:space="preserve">First-principles XANES calculations within the pseudopotential framework: 17 years of </w:t>
      </w:r>
      <w:proofErr w:type="spellStart"/>
      <w:r w:rsidRPr="00B274E9">
        <w:rPr>
          <w:rFonts w:ascii="Arial" w:hAnsi="Arial" w:cs="Arial"/>
          <w:b/>
          <w:bCs/>
          <w:sz w:val="36"/>
          <w:szCs w:val="36"/>
          <w:lang w:val="en-US"/>
        </w:rPr>
        <w:t>XSpectra</w:t>
      </w:r>
      <w:proofErr w:type="spellEnd"/>
    </w:p>
    <w:p w14:paraId="25CFBE8E" w14:textId="77777777" w:rsidR="005166FE" w:rsidRPr="009C64B2" w:rsidRDefault="003958D7" w:rsidP="005166FE">
      <w:pPr>
        <w:pStyle w:val="paperauthor"/>
        <w:rPr>
          <w:rFonts w:ascii="Arial" w:hAnsi="Arial" w:cs="Arial"/>
        </w:rPr>
      </w:pPr>
      <w:r w:rsidRPr="009C64B2">
        <w:rPr>
          <w:rFonts w:ascii="Arial" w:hAnsi="Arial" w:cs="Arial"/>
        </w:rPr>
        <w:t>Delphine Cabaret</w:t>
      </w:r>
    </w:p>
    <w:p w14:paraId="2DCE1A34" w14:textId="77777777" w:rsidR="009C64B2" w:rsidRDefault="009C64B2" w:rsidP="005166FE">
      <w:pPr>
        <w:pStyle w:val="Titre1"/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</w:pPr>
      <w:r w:rsidRPr="009C64B2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Sorbonne Université, Institut de Minéralogie, de Physique des Matériaux et de Cosmochimie, </w:t>
      </w:r>
      <w:r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br/>
      </w:r>
      <w:r w:rsidRPr="009C64B2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UMR</w:t>
      </w:r>
      <w:r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 CNRS </w:t>
      </w:r>
      <w:r w:rsidRPr="009C64B2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7590, Case Courrier 115, </w:t>
      </w:r>
      <w:r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br/>
      </w:r>
      <w:r w:rsidRPr="009C64B2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4 Place Jussieu, 75005 Paris, </w:t>
      </w:r>
      <w:r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France</w:t>
      </w:r>
    </w:p>
    <w:p w14:paraId="56CFF918" w14:textId="77777777" w:rsidR="005166FE" w:rsidRPr="009C64B2" w:rsidRDefault="005166FE" w:rsidP="005166FE">
      <w:pPr>
        <w:pStyle w:val="Titre1"/>
        <w:rPr>
          <w:rFonts w:ascii="Arial" w:hAnsi="Arial" w:cs="Arial"/>
          <w:sz w:val="22"/>
          <w:szCs w:val="22"/>
        </w:rPr>
      </w:pPr>
      <w:r w:rsidRPr="009C64B2">
        <w:rPr>
          <w:rFonts w:ascii="Arial" w:hAnsi="Arial" w:cs="Arial"/>
          <w:sz w:val="22"/>
          <w:szCs w:val="22"/>
        </w:rPr>
        <w:t>ABSTRACT</w:t>
      </w:r>
    </w:p>
    <w:p w14:paraId="0393F8C2" w14:textId="77777777" w:rsidR="00B274E9" w:rsidRPr="00B274E9" w:rsidRDefault="00B274E9" w:rsidP="00B274E9">
      <w:pPr>
        <w:pStyle w:val="paragraph"/>
        <w:rPr>
          <w:rFonts w:ascii="Arial" w:hAnsi="Arial" w:cs="Arial"/>
          <w:sz w:val="22"/>
          <w:szCs w:val="22"/>
          <w:lang w:val="en-US"/>
        </w:rPr>
      </w:pPr>
      <w:proofErr w:type="spellStart"/>
      <w:r w:rsidRPr="00B274E9">
        <w:rPr>
          <w:rFonts w:ascii="Arial" w:hAnsi="Arial" w:cs="Arial"/>
          <w:sz w:val="22"/>
          <w:szCs w:val="22"/>
          <w:lang w:val="en-US"/>
        </w:rPr>
        <w:t>XSpectra</w:t>
      </w:r>
      <w:proofErr w:type="spellEnd"/>
      <w:r w:rsidRPr="00B274E9">
        <w:rPr>
          <w:rFonts w:ascii="Arial" w:hAnsi="Arial" w:cs="Arial"/>
          <w:sz w:val="22"/>
          <w:szCs w:val="22"/>
          <w:lang w:val="en-US"/>
        </w:rPr>
        <w:t xml:space="preserve"> is the X-ray absorption spectroscopy module of the Quantum ESPRESSO suite</w:t>
      </w:r>
      <w:r>
        <w:rPr>
          <w:rFonts w:ascii="Arial" w:hAnsi="Arial" w:cs="Arial"/>
          <w:sz w:val="22"/>
          <w:szCs w:val="22"/>
          <w:lang w:val="en-US"/>
        </w:rPr>
        <w:t xml:space="preserve"> [1]</w:t>
      </w:r>
      <w:r w:rsidRPr="00B274E9">
        <w:rPr>
          <w:rFonts w:ascii="Arial" w:hAnsi="Arial" w:cs="Arial"/>
          <w:sz w:val="22"/>
          <w:szCs w:val="22"/>
          <w:lang w:val="en-US"/>
        </w:rPr>
        <w:t>, enabling first-principles calculations of X-ray absorption near-edge structure (XANES) spectra within a density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B274E9">
        <w:rPr>
          <w:rFonts w:ascii="Arial" w:hAnsi="Arial" w:cs="Arial"/>
          <w:sz w:val="22"/>
          <w:szCs w:val="22"/>
          <w:lang w:val="en-US"/>
        </w:rPr>
        <w:t>functional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B274E9">
        <w:rPr>
          <w:rFonts w:ascii="Arial" w:hAnsi="Arial" w:cs="Arial"/>
          <w:sz w:val="22"/>
          <w:szCs w:val="22"/>
          <w:lang w:val="en-US"/>
        </w:rPr>
        <w:t>theory</w:t>
      </w:r>
      <w:r>
        <w:rPr>
          <w:rFonts w:ascii="Arial" w:hAnsi="Arial" w:cs="Arial"/>
          <w:sz w:val="22"/>
          <w:szCs w:val="22"/>
          <w:lang w:val="en-US"/>
        </w:rPr>
        <w:t xml:space="preserve">-based framework that uses </w:t>
      </w:r>
      <w:r w:rsidRPr="00B274E9">
        <w:rPr>
          <w:rFonts w:ascii="Arial" w:hAnsi="Arial" w:cs="Arial"/>
          <w:sz w:val="22"/>
          <w:szCs w:val="22"/>
          <w:lang w:val="en-US"/>
        </w:rPr>
        <w:t>pseudopotential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9C64B2">
        <w:rPr>
          <w:rFonts w:ascii="Arial" w:hAnsi="Arial" w:cs="Arial"/>
          <w:sz w:val="22"/>
          <w:szCs w:val="22"/>
          <w:lang w:val="en-US"/>
        </w:rPr>
        <w:t xml:space="preserve"> [2]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B274E9">
        <w:rPr>
          <w:rFonts w:ascii="Arial" w:hAnsi="Arial" w:cs="Arial"/>
          <w:sz w:val="22"/>
          <w:szCs w:val="22"/>
          <w:lang w:val="en-US"/>
        </w:rPr>
        <w:t xml:space="preserve">Originally introduced in 2002 by </w:t>
      </w:r>
      <w:proofErr w:type="spellStart"/>
      <w:r w:rsidRPr="00B274E9">
        <w:rPr>
          <w:rFonts w:ascii="Arial" w:hAnsi="Arial" w:cs="Arial"/>
          <w:sz w:val="22"/>
          <w:szCs w:val="22"/>
          <w:lang w:val="en-US"/>
        </w:rPr>
        <w:t>Taillefumier</w:t>
      </w:r>
      <w:proofErr w:type="spellEnd"/>
      <w:r w:rsidRPr="00B274E9">
        <w:rPr>
          <w:rFonts w:ascii="Arial" w:hAnsi="Arial" w:cs="Arial"/>
          <w:sz w:val="22"/>
          <w:szCs w:val="22"/>
          <w:lang w:val="en-US"/>
        </w:rPr>
        <w:t xml:space="preserve"> </w:t>
      </w:r>
      <w:r w:rsidRPr="00B274E9">
        <w:rPr>
          <w:rFonts w:ascii="Arial" w:hAnsi="Arial" w:cs="Arial"/>
          <w:i/>
          <w:iCs/>
          <w:sz w:val="22"/>
          <w:szCs w:val="22"/>
          <w:lang w:val="en-US"/>
        </w:rPr>
        <w:t>et al.</w:t>
      </w:r>
      <w:r w:rsidRPr="00B274E9">
        <w:rPr>
          <w:rFonts w:ascii="Arial" w:hAnsi="Arial" w:cs="Arial"/>
          <w:sz w:val="22"/>
          <w:szCs w:val="22"/>
          <w:lang w:val="en-US"/>
        </w:rPr>
        <w:t xml:space="preserve"> [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B274E9">
        <w:rPr>
          <w:rFonts w:ascii="Arial" w:hAnsi="Arial" w:cs="Arial"/>
          <w:sz w:val="22"/>
          <w:szCs w:val="22"/>
          <w:lang w:val="en-US"/>
        </w:rPr>
        <w:t>]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B274E9">
        <w:rPr>
          <w:rFonts w:ascii="Arial" w:hAnsi="Arial" w:cs="Arial"/>
          <w:sz w:val="22"/>
          <w:szCs w:val="22"/>
          <w:lang w:val="en-US"/>
        </w:rPr>
        <w:t xml:space="preserve">the method reached a broader community with the publication of the </w:t>
      </w:r>
      <w:proofErr w:type="spellStart"/>
      <w:r w:rsidRPr="00B274E9">
        <w:rPr>
          <w:rFonts w:ascii="Arial" w:hAnsi="Arial" w:cs="Arial"/>
          <w:sz w:val="22"/>
          <w:szCs w:val="22"/>
          <w:lang w:val="en-US"/>
        </w:rPr>
        <w:t>XSpectra</w:t>
      </w:r>
      <w:proofErr w:type="spellEnd"/>
      <w:r w:rsidRPr="00B274E9">
        <w:rPr>
          <w:rFonts w:ascii="Arial" w:hAnsi="Arial" w:cs="Arial"/>
          <w:sz w:val="22"/>
          <w:szCs w:val="22"/>
          <w:lang w:val="en-US"/>
        </w:rPr>
        <w:t xml:space="preserve"> implementation in 2009 </w:t>
      </w:r>
      <w:r>
        <w:rPr>
          <w:rFonts w:ascii="Arial" w:hAnsi="Arial" w:cs="Arial"/>
          <w:sz w:val="22"/>
          <w:szCs w:val="22"/>
          <w:lang w:val="en-US"/>
        </w:rPr>
        <w:t xml:space="preserve">[3] </w:t>
      </w:r>
      <w:r w:rsidRPr="00B274E9">
        <w:rPr>
          <w:rFonts w:ascii="Arial" w:hAnsi="Arial" w:cs="Arial"/>
          <w:sz w:val="22"/>
          <w:szCs w:val="22"/>
          <w:lang w:val="en-US"/>
        </w:rPr>
        <w:t>and has since been employed in several hundred scientific studies across physics, chemistry, materials science, and geosciences</w:t>
      </w:r>
      <w:r w:rsidR="00161247">
        <w:rPr>
          <w:rFonts w:ascii="Arial" w:hAnsi="Arial" w:cs="Arial"/>
          <w:sz w:val="22"/>
          <w:szCs w:val="22"/>
          <w:lang w:val="en-US"/>
        </w:rPr>
        <w:t>.</w:t>
      </w:r>
    </w:p>
    <w:p w14:paraId="5EBADCFA" w14:textId="77777777" w:rsidR="00B274E9" w:rsidRPr="00B274E9" w:rsidRDefault="00B274E9" w:rsidP="00B274E9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this </w:t>
      </w:r>
      <w:r w:rsidRPr="00B274E9">
        <w:rPr>
          <w:rFonts w:ascii="Arial" w:hAnsi="Arial" w:cs="Arial"/>
          <w:sz w:val="22"/>
          <w:szCs w:val="22"/>
          <w:lang w:val="en-US"/>
        </w:rPr>
        <w:t>presentation</w:t>
      </w:r>
      <w:r>
        <w:rPr>
          <w:rFonts w:ascii="Arial" w:hAnsi="Arial" w:cs="Arial"/>
          <w:sz w:val="22"/>
          <w:szCs w:val="22"/>
          <w:lang w:val="en-US"/>
        </w:rPr>
        <w:t>, I</w:t>
      </w:r>
      <w:r w:rsidRPr="00B274E9">
        <w:rPr>
          <w:rFonts w:ascii="Arial" w:hAnsi="Arial" w:cs="Arial"/>
          <w:sz w:val="22"/>
          <w:szCs w:val="22"/>
          <w:lang w:val="en-US"/>
        </w:rPr>
        <w:t xml:space="preserve"> will review the major developments of </w:t>
      </w:r>
      <w:proofErr w:type="spellStart"/>
      <w:r w:rsidRPr="00B274E9">
        <w:rPr>
          <w:rFonts w:ascii="Arial" w:hAnsi="Arial" w:cs="Arial"/>
          <w:sz w:val="22"/>
          <w:szCs w:val="22"/>
          <w:lang w:val="en-US"/>
        </w:rPr>
        <w:t>XSpectra</w:t>
      </w:r>
      <w:proofErr w:type="spellEnd"/>
      <w:r w:rsidRPr="00B274E9">
        <w:rPr>
          <w:rFonts w:ascii="Arial" w:hAnsi="Arial" w:cs="Arial"/>
          <w:sz w:val="22"/>
          <w:szCs w:val="22"/>
          <w:lang w:val="en-US"/>
        </w:rPr>
        <w:t xml:space="preserve"> over the past 17 years, highlighting the methodological advances </w:t>
      </w:r>
      <w:r>
        <w:rPr>
          <w:rFonts w:ascii="Arial" w:hAnsi="Arial" w:cs="Arial"/>
          <w:sz w:val="22"/>
          <w:szCs w:val="22"/>
          <w:lang w:val="en-US"/>
        </w:rPr>
        <w:t xml:space="preserve">[5-8] </w:t>
      </w:r>
      <w:r w:rsidRPr="00B274E9">
        <w:rPr>
          <w:rFonts w:ascii="Arial" w:hAnsi="Arial" w:cs="Arial"/>
          <w:sz w:val="22"/>
          <w:szCs w:val="22"/>
          <w:lang w:val="en-US"/>
        </w:rPr>
        <w:t xml:space="preserve">that have progressively extended its range of applicability. </w:t>
      </w: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Pr="00B274E9">
        <w:rPr>
          <w:rFonts w:ascii="Arial" w:hAnsi="Arial" w:cs="Arial"/>
          <w:sz w:val="22"/>
          <w:szCs w:val="22"/>
          <w:lang w:val="en-US"/>
        </w:rPr>
        <w:t>will also illustrate the impact of the code through a selection of representative applications, demonstrating its role as a widely adopted tool for the interpretation and prediction of XANES spectra from first principles.</w:t>
      </w:r>
    </w:p>
    <w:p w14:paraId="41BC4CFE" w14:textId="77777777" w:rsidR="005166FE" w:rsidRPr="00B274E9" w:rsidRDefault="005166FE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6FE294DF" w14:textId="77777777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62761EBA" w14:textId="77777777" w:rsidR="00161247" w:rsidRDefault="00161247" w:rsidP="00161247">
      <w:pPr>
        <w:pStyle w:val="reference"/>
        <w:rPr>
          <w:rFonts w:ascii="Arial" w:hAnsi="Arial" w:cs="Arial"/>
          <w:sz w:val="15"/>
          <w:szCs w:val="15"/>
        </w:rPr>
      </w:pPr>
      <w:bookmarkStart w:id="0" w:name="Name1"/>
      <w:bookmarkEnd w:id="0"/>
      <w:r>
        <w:rPr>
          <w:rFonts w:ascii="Arial" w:hAnsi="Arial" w:cs="Arial"/>
          <w:sz w:val="15"/>
          <w:szCs w:val="15"/>
        </w:rPr>
        <w:t xml:space="preserve">1.   </w:t>
      </w:r>
      <w:r w:rsidRPr="00424FF1">
        <w:rPr>
          <w:rFonts w:ascii="Arial" w:hAnsi="Arial" w:cs="Arial"/>
          <w:sz w:val="15"/>
          <w:szCs w:val="15"/>
        </w:rPr>
        <w:t xml:space="preserve">Giannozzi, P. </w:t>
      </w:r>
      <w:r w:rsidRPr="00424FF1">
        <w:rPr>
          <w:rFonts w:ascii="Arial" w:hAnsi="Arial" w:cs="Arial"/>
          <w:i/>
          <w:iCs/>
          <w:sz w:val="15"/>
          <w:szCs w:val="15"/>
        </w:rPr>
        <w:t>et al</w:t>
      </w:r>
      <w:r>
        <w:rPr>
          <w:rFonts w:ascii="Arial" w:hAnsi="Arial" w:cs="Arial"/>
          <w:sz w:val="15"/>
          <w:szCs w:val="15"/>
        </w:rPr>
        <w:t xml:space="preserve">., </w:t>
      </w:r>
      <w:r w:rsidRPr="00424FF1">
        <w:rPr>
          <w:rFonts w:ascii="Arial" w:hAnsi="Arial" w:cs="Arial"/>
          <w:i/>
          <w:iCs/>
          <w:color w:val="141413"/>
          <w:sz w:val="15"/>
          <w:szCs w:val="15"/>
        </w:rPr>
        <w:t xml:space="preserve">J. Phys. </w:t>
      </w:r>
      <w:proofErr w:type="spellStart"/>
      <w:r w:rsidRPr="00424FF1">
        <w:rPr>
          <w:rFonts w:ascii="Arial" w:hAnsi="Arial" w:cs="Arial"/>
          <w:i/>
          <w:iCs/>
          <w:color w:val="141413"/>
          <w:sz w:val="15"/>
          <w:szCs w:val="15"/>
        </w:rPr>
        <w:t>Condens</w:t>
      </w:r>
      <w:proofErr w:type="spellEnd"/>
      <w:r w:rsidRPr="00424FF1">
        <w:rPr>
          <w:rFonts w:ascii="Arial" w:hAnsi="Arial" w:cs="Arial"/>
          <w:i/>
          <w:iCs/>
          <w:color w:val="141413"/>
          <w:sz w:val="15"/>
          <w:szCs w:val="15"/>
        </w:rPr>
        <w:t>. Matter</w:t>
      </w:r>
      <w:r w:rsidRPr="00424FF1">
        <w:rPr>
          <w:rFonts w:ascii="Arial" w:hAnsi="Arial" w:cs="Arial"/>
          <w:color w:val="141413"/>
          <w:sz w:val="15"/>
          <w:szCs w:val="15"/>
        </w:rPr>
        <w:t xml:space="preserve"> </w:t>
      </w:r>
      <w:r w:rsidRPr="00424FF1">
        <w:rPr>
          <w:rFonts w:ascii="Arial" w:hAnsi="Arial" w:cs="Arial"/>
          <w:b/>
          <w:bCs/>
          <w:color w:val="141413"/>
          <w:sz w:val="15"/>
          <w:szCs w:val="15"/>
        </w:rPr>
        <w:t>29</w:t>
      </w:r>
      <w:r w:rsidRPr="00424FF1">
        <w:rPr>
          <w:rFonts w:ascii="Arial" w:hAnsi="Arial" w:cs="Arial"/>
          <w:color w:val="141413"/>
          <w:sz w:val="15"/>
          <w:szCs w:val="15"/>
        </w:rPr>
        <w:t>, 465901</w:t>
      </w:r>
      <w:r w:rsidRPr="00424FF1">
        <w:rPr>
          <w:rFonts w:ascii="Arial" w:hAnsi="Arial" w:cs="Arial"/>
          <w:sz w:val="15"/>
          <w:szCs w:val="15"/>
        </w:rPr>
        <w:t xml:space="preserve"> (2017)</w:t>
      </w:r>
      <w:r w:rsidRPr="00424FF1">
        <w:rPr>
          <w:rFonts w:ascii="Arial" w:hAnsi="Arial" w:cs="Arial"/>
          <w:color w:val="141413"/>
          <w:sz w:val="15"/>
          <w:szCs w:val="15"/>
        </w:rPr>
        <w:t>.</w:t>
      </w:r>
      <w:r w:rsidRPr="00424FF1">
        <w:rPr>
          <w:rFonts w:ascii="Arial" w:hAnsi="Arial" w:cs="Arial"/>
          <w:sz w:val="15"/>
          <w:szCs w:val="15"/>
        </w:rPr>
        <w:t xml:space="preserve"> </w:t>
      </w:r>
      <w:r w:rsidRPr="00424FF1">
        <w:rPr>
          <w:rFonts w:ascii="Arial" w:hAnsi="Arial" w:cs="Arial"/>
          <w:color w:val="141413"/>
          <w:sz w:val="15"/>
          <w:szCs w:val="15"/>
        </w:rPr>
        <w:t>Giannozzi, P</w:t>
      </w:r>
      <w:r>
        <w:rPr>
          <w:rFonts w:ascii="Arial" w:hAnsi="Arial" w:cs="Arial"/>
          <w:sz w:val="15"/>
          <w:szCs w:val="15"/>
        </w:rPr>
        <w:t>.</w:t>
      </w:r>
      <w:r w:rsidRPr="00424FF1">
        <w:rPr>
          <w:rFonts w:ascii="Arial" w:hAnsi="Arial" w:cs="Arial"/>
          <w:color w:val="141413"/>
          <w:sz w:val="15"/>
          <w:szCs w:val="15"/>
        </w:rPr>
        <w:t xml:space="preserve"> </w:t>
      </w:r>
      <w:r w:rsidRPr="00424FF1">
        <w:rPr>
          <w:rFonts w:ascii="Arial" w:hAnsi="Arial" w:cs="Arial"/>
          <w:i/>
          <w:iCs/>
          <w:sz w:val="15"/>
          <w:szCs w:val="15"/>
        </w:rPr>
        <w:t>et al</w:t>
      </w:r>
      <w:r w:rsidRPr="00424FF1">
        <w:rPr>
          <w:rFonts w:ascii="Arial" w:hAnsi="Arial" w:cs="Arial"/>
          <w:sz w:val="15"/>
          <w:szCs w:val="15"/>
        </w:rPr>
        <w:t>.,</w:t>
      </w:r>
      <w:r w:rsidRPr="00424FF1">
        <w:rPr>
          <w:rFonts w:ascii="Arial" w:hAnsi="Arial" w:cs="Arial"/>
          <w:color w:val="141413"/>
          <w:sz w:val="15"/>
          <w:szCs w:val="15"/>
        </w:rPr>
        <w:t xml:space="preserve">. </w:t>
      </w:r>
      <w:r w:rsidRPr="00424FF1">
        <w:rPr>
          <w:rFonts w:ascii="Arial" w:hAnsi="Arial" w:cs="Arial"/>
          <w:i/>
          <w:iCs/>
          <w:color w:val="141413"/>
          <w:sz w:val="15"/>
          <w:szCs w:val="15"/>
        </w:rPr>
        <w:t xml:space="preserve">J. Phys. </w:t>
      </w:r>
      <w:proofErr w:type="spellStart"/>
      <w:r w:rsidRPr="00424FF1">
        <w:rPr>
          <w:rFonts w:ascii="Arial" w:hAnsi="Arial" w:cs="Arial"/>
          <w:i/>
          <w:iCs/>
          <w:color w:val="141413"/>
          <w:sz w:val="15"/>
          <w:szCs w:val="15"/>
        </w:rPr>
        <w:t>Condens</w:t>
      </w:r>
      <w:proofErr w:type="spellEnd"/>
      <w:r w:rsidRPr="00424FF1">
        <w:rPr>
          <w:rFonts w:ascii="Arial" w:hAnsi="Arial" w:cs="Arial"/>
          <w:i/>
          <w:iCs/>
          <w:color w:val="141413"/>
          <w:sz w:val="15"/>
          <w:szCs w:val="15"/>
        </w:rPr>
        <w:t>. Matter</w:t>
      </w:r>
      <w:r w:rsidRPr="00424FF1">
        <w:rPr>
          <w:rFonts w:ascii="Arial" w:hAnsi="Arial" w:cs="Arial"/>
          <w:color w:val="141413"/>
          <w:sz w:val="15"/>
          <w:szCs w:val="15"/>
        </w:rPr>
        <w:t xml:space="preserve"> </w:t>
      </w:r>
      <w:r w:rsidRPr="00424FF1">
        <w:rPr>
          <w:rFonts w:ascii="Arial" w:hAnsi="Arial" w:cs="Arial"/>
          <w:b/>
          <w:bCs/>
          <w:color w:val="141413"/>
          <w:sz w:val="15"/>
          <w:szCs w:val="15"/>
        </w:rPr>
        <w:t>21</w:t>
      </w:r>
      <w:r w:rsidRPr="00424FF1">
        <w:rPr>
          <w:rFonts w:ascii="Arial" w:hAnsi="Arial" w:cs="Arial"/>
          <w:color w:val="141413"/>
          <w:sz w:val="15"/>
          <w:szCs w:val="15"/>
        </w:rPr>
        <w:t>, 395502</w:t>
      </w:r>
      <w:r w:rsidRPr="00161247">
        <w:rPr>
          <w:rFonts w:ascii="Arial" w:hAnsi="Arial" w:cs="Arial"/>
          <w:sz w:val="15"/>
          <w:szCs w:val="15"/>
        </w:rPr>
        <w:t xml:space="preserve"> (2009)</w:t>
      </w:r>
      <w:r w:rsidRPr="00424FF1">
        <w:rPr>
          <w:rFonts w:ascii="Arial" w:hAnsi="Arial" w:cs="Arial"/>
          <w:sz w:val="15"/>
          <w:szCs w:val="15"/>
        </w:rPr>
        <w:t>.</w:t>
      </w:r>
    </w:p>
    <w:p w14:paraId="6885BF2D" w14:textId="77777777" w:rsidR="00161247" w:rsidRPr="00161247" w:rsidRDefault="00161247" w:rsidP="00161247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161247">
        <w:rPr>
          <w:rFonts w:ascii="Arial" w:hAnsi="Arial" w:cs="Arial"/>
          <w:sz w:val="15"/>
          <w:szCs w:val="15"/>
          <w:lang w:val="en-US"/>
        </w:rPr>
        <w:t xml:space="preserve">2.   </w:t>
      </w:r>
      <w:r>
        <w:rPr>
          <w:rFonts w:ascii="Arial" w:hAnsi="Arial" w:cs="Arial"/>
          <w:sz w:val="15"/>
          <w:szCs w:val="15"/>
          <w:lang w:val="en-US"/>
        </w:rPr>
        <w:t xml:space="preserve">Cabaret 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D. </w:t>
      </w:r>
      <w:r>
        <w:rPr>
          <w:rFonts w:ascii="Arial" w:hAnsi="Arial" w:cs="Arial"/>
          <w:sz w:val="15"/>
          <w:szCs w:val="15"/>
          <w:lang w:val="en-US"/>
        </w:rPr>
        <w:t xml:space="preserve">and Calandra M., </w:t>
      </w:r>
      <w:r w:rsidRPr="00161247">
        <w:rPr>
          <w:rFonts w:ascii="Arial" w:hAnsi="Arial" w:cs="Arial"/>
          <w:i/>
          <w:iCs/>
          <w:sz w:val="15"/>
          <w:szCs w:val="15"/>
          <w:lang w:val="en-US"/>
        </w:rPr>
        <w:t>International Tables for Crystallography</w:t>
      </w:r>
      <w:r w:rsidRPr="00161247">
        <w:rPr>
          <w:rFonts w:ascii="Arial" w:hAnsi="Arial" w:cs="Arial"/>
          <w:sz w:val="15"/>
          <w:szCs w:val="15"/>
          <w:lang w:val="en-US"/>
        </w:rPr>
        <w:t xml:space="preserve"> (2024). Vol. I. ch. 6.25,</w:t>
      </w:r>
      <w:r>
        <w:rPr>
          <w:rFonts w:ascii="Arial" w:hAnsi="Arial" w:cs="Arial"/>
          <w:sz w:val="15"/>
          <w:szCs w:val="15"/>
          <w:lang w:val="en-US"/>
        </w:rPr>
        <w:t xml:space="preserve"> </w:t>
      </w:r>
      <w:r w:rsidRPr="00161247">
        <w:rPr>
          <w:rFonts w:ascii="Arial" w:hAnsi="Arial" w:cs="Arial"/>
          <w:sz w:val="15"/>
          <w:szCs w:val="15"/>
          <w:lang w:val="en-US"/>
        </w:rPr>
        <w:t>851-856</w:t>
      </w:r>
      <w:r w:rsidRPr="002E40F1">
        <w:rPr>
          <w:rFonts w:ascii="Arial" w:hAnsi="Arial" w:cs="Arial"/>
          <w:sz w:val="15"/>
          <w:szCs w:val="15"/>
          <w:lang w:val="en-US"/>
        </w:rPr>
        <w:t>.</w:t>
      </w:r>
    </w:p>
    <w:p w14:paraId="6E0419FB" w14:textId="77777777" w:rsidR="005166FE" w:rsidRPr="00311845" w:rsidRDefault="00161247" w:rsidP="00161247">
      <w:pPr>
        <w:pStyle w:val="referenc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en-US"/>
        </w:rPr>
        <w:t>3</w:t>
      </w:r>
      <w:r w:rsidR="005166FE" w:rsidRPr="00161247">
        <w:rPr>
          <w:rFonts w:ascii="Arial" w:hAnsi="Arial" w:cs="Arial"/>
          <w:sz w:val="15"/>
          <w:szCs w:val="15"/>
          <w:lang w:val="en-US"/>
        </w:rPr>
        <w:t xml:space="preserve">.   </w:t>
      </w:r>
      <w:proofErr w:type="spellStart"/>
      <w:r w:rsidR="00311845" w:rsidRPr="00161247">
        <w:rPr>
          <w:rFonts w:ascii="Arial" w:hAnsi="Arial" w:cs="Arial"/>
          <w:sz w:val="15"/>
          <w:szCs w:val="15"/>
          <w:lang w:val="en-US"/>
        </w:rPr>
        <w:t>Taillefumier</w:t>
      </w:r>
      <w:proofErr w:type="spellEnd"/>
      <w:r w:rsidR="00311845" w:rsidRPr="00161247">
        <w:rPr>
          <w:rFonts w:ascii="Arial" w:hAnsi="Arial" w:cs="Arial"/>
          <w:sz w:val="15"/>
          <w:szCs w:val="15"/>
          <w:lang w:val="en-US"/>
        </w:rPr>
        <w:t xml:space="preserve">, M., Cabaret, D., Flank, A.-M. and Mauri, F. </w:t>
      </w:r>
      <w:r w:rsidR="00311845" w:rsidRPr="00161247">
        <w:rPr>
          <w:rFonts w:ascii="Arial" w:hAnsi="Arial" w:cs="Arial"/>
          <w:i/>
          <w:iCs/>
          <w:sz w:val="15"/>
          <w:szCs w:val="15"/>
          <w:lang w:val="en-US"/>
        </w:rPr>
        <w:t xml:space="preserve">Phys. </w:t>
      </w:r>
      <w:r w:rsidR="00311845" w:rsidRPr="00311845">
        <w:rPr>
          <w:rFonts w:ascii="Arial" w:hAnsi="Arial" w:cs="Arial"/>
          <w:i/>
          <w:iCs/>
          <w:sz w:val="15"/>
          <w:szCs w:val="15"/>
        </w:rPr>
        <w:t>Rev. B</w:t>
      </w:r>
      <w:r w:rsidR="00311845" w:rsidRPr="00311845">
        <w:rPr>
          <w:rFonts w:ascii="Arial" w:hAnsi="Arial" w:cs="Arial"/>
          <w:sz w:val="15"/>
          <w:szCs w:val="15"/>
        </w:rPr>
        <w:t xml:space="preserve"> </w:t>
      </w:r>
      <w:r w:rsidR="00311845" w:rsidRPr="00311845">
        <w:rPr>
          <w:rFonts w:ascii="Arial" w:hAnsi="Arial" w:cs="Arial"/>
          <w:b/>
          <w:bCs/>
          <w:sz w:val="15"/>
          <w:szCs w:val="15"/>
        </w:rPr>
        <w:t>66</w:t>
      </w:r>
      <w:r w:rsidR="00311845" w:rsidRPr="00311845">
        <w:rPr>
          <w:rFonts w:ascii="Arial" w:hAnsi="Arial" w:cs="Arial"/>
          <w:sz w:val="15"/>
          <w:szCs w:val="15"/>
        </w:rPr>
        <w:t>, 195107</w:t>
      </w:r>
      <w:r w:rsidR="00311845">
        <w:rPr>
          <w:rFonts w:ascii="Arial" w:hAnsi="Arial" w:cs="Arial"/>
          <w:sz w:val="15"/>
          <w:szCs w:val="15"/>
        </w:rPr>
        <w:t xml:space="preserve"> </w:t>
      </w:r>
      <w:r w:rsidR="00311845" w:rsidRPr="00311845">
        <w:rPr>
          <w:rFonts w:ascii="Arial" w:hAnsi="Arial" w:cs="Arial"/>
          <w:sz w:val="15"/>
          <w:szCs w:val="15"/>
        </w:rPr>
        <w:t>(2002).</w:t>
      </w:r>
    </w:p>
    <w:p w14:paraId="2E659CF5" w14:textId="77777777" w:rsidR="00311845" w:rsidRPr="00311845" w:rsidRDefault="00161247" w:rsidP="00311845"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</w:rPr>
        <w:t>4</w:t>
      </w:r>
      <w:r w:rsidR="005166FE" w:rsidRPr="00311845">
        <w:rPr>
          <w:rFonts w:ascii="Arial" w:hAnsi="Arial" w:cs="Arial"/>
          <w:sz w:val="15"/>
          <w:szCs w:val="15"/>
        </w:rPr>
        <w:t xml:space="preserve">.   </w:t>
      </w:r>
      <w:proofErr w:type="spellStart"/>
      <w:r w:rsidR="00311845" w:rsidRPr="00311845">
        <w:rPr>
          <w:rFonts w:ascii="Arial" w:hAnsi="Arial" w:cs="Arial"/>
          <w:sz w:val="15"/>
          <w:szCs w:val="15"/>
        </w:rPr>
        <w:t>Gougoussis</w:t>
      </w:r>
      <w:proofErr w:type="spellEnd"/>
      <w:r w:rsidR="00311845" w:rsidRPr="00311845">
        <w:rPr>
          <w:rFonts w:ascii="Arial" w:hAnsi="Arial" w:cs="Arial"/>
          <w:sz w:val="15"/>
          <w:szCs w:val="15"/>
        </w:rPr>
        <w:t xml:space="preserve">, C., Calandra, M., </w:t>
      </w:r>
      <w:proofErr w:type="spellStart"/>
      <w:r w:rsidR="00311845" w:rsidRPr="00311845">
        <w:rPr>
          <w:rFonts w:ascii="Arial" w:hAnsi="Arial" w:cs="Arial"/>
          <w:sz w:val="15"/>
          <w:szCs w:val="15"/>
        </w:rPr>
        <w:t>Seitsonen</w:t>
      </w:r>
      <w:proofErr w:type="spellEnd"/>
      <w:r w:rsidR="00311845" w:rsidRPr="00311845">
        <w:rPr>
          <w:rFonts w:ascii="Arial" w:hAnsi="Arial" w:cs="Arial"/>
          <w:sz w:val="15"/>
          <w:szCs w:val="15"/>
        </w:rPr>
        <w:t xml:space="preserve">, A. P. </w:t>
      </w:r>
      <w:r w:rsidR="00311845">
        <w:rPr>
          <w:rFonts w:ascii="Arial" w:hAnsi="Arial" w:cs="Arial"/>
          <w:sz w:val="15"/>
          <w:szCs w:val="15"/>
        </w:rPr>
        <w:t>and</w:t>
      </w:r>
      <w:r w:rsidR="00311845" w:rsidRPr="00311845">
        <w:rPr>
          <w:rFonts w:ascii="Arial" w:hAnsi="Arial" w:cs="Arial"/>
          <w:sz w:val="15"/>
          <w:szCs w:val="15"/>
        </w:rPr>
        <w:t xml:space="preserve"> Mauri, F. </w:t>
      </w:r>
      <w:r w:rsidR="00311845" w:rsidRPr="00311845">
        <w:rPr>
          <w:rFonts w:ascii="Arial" w:hAnsi="Arial" w:cs="Arial"/>
          <w:i/>
          <w:iCs/>
          <w:sz w:val="15"/>
          <w:szCs w:val="15"/>
        </w:rPr>
        <w:t xml:space="preserve">Phys. </w:t>
      </w:r>
      <w:r w:rsidR="00311845" w:rsidRPr="00311845">
        <w:rPr>
          <w:rFonts w:ascii="Arial" w:hAnsi="Arial" w:cs="Arial"/>
          <w:i/>
          <w:iCs/>
          <w:sz w:val="15"/>
          <w:szCs w:val="15"/>
          <w:lang w:val="en-US"/>
        </w:rPr>
        <w:t>Rev. B</w:t>
      </w:r>
      <w:r w:rsidR="00311845" w:rsidRPr="00311845">
        <w:rPr>
          <w:rFonts w:ascii="Arial" w:hAnsi="Arial" w:cs="Arial"/>
          <w:sz w:val="15"/>
          <w:szCs w:val="15"/>
          <w:lang w:val="en-US"/>
        </w:rPr>
        <w:t xml:space="preserve"> </w:t>
      </w:r>
      <w:r w:rsidR="00311845" w:rsidRPr="00311845">
        <w:rPr>
          <w:rFonts w:ascii="Arial" w:hAnsi="Arial" w:cs="Arial"/>
          <w:b/>
          <w:bCs/>
          <w:sz w:val="15"/>
          <w:szCs w:val="15"/>
          <w:lang w:val="en-US"/>
        </w:rPr>
        <w:t>80</w:t>
      </w:r>
      <w:r w:rsidR="00311845" w:rsidRPr="00311845">
        <w:rPr>
          <w:rFonts w:ascii="Arial" w:hAnsi="Arial" w:cs="Arial"/>
          <w:sz w:val="15"/>
          <w:szCs w:val="15"/>
          <w:lang w:val="en-US"/>
        </w:rPr>
        <w:t>, 075102</w:t>
      </w:r>
      <w:r w:rsidR="00311845" w:rsidRPr="00161247">
        <w:rPr>
          <w:rFonts w:ascii="Arial" w:hAnsi="Arial" w:cs="Arial"/>
          <w:sz w:val="15"/>
          <w:szCs w:val="15"/>
          <w:lang w:val="en-US"/>
        </w:rPr>
        <w:t xml:space="preserve"> (2009)</w:t>
      </w:r>
      <w:r w:rsidR="00311845" w:rsidRPr="00311845">
        <w:rPr>
          <w:rFonts w:ascii="Arial" w:hAnsi="Arial" w:cs="Arial"/>
          <w:sz w:val="15"/>
          <w:szCs w:val="15"/>
          <w:lang w:val="en-US"/>
        </w:rPr>
        <w:t>.</w:t>
      </w:r>
    </w:p>
    <w:p w14:paraId="0B4336B4" w14:textId="77777777" w:rsidR="00311845" w:rsidRPr="00311845" w:rsidRDefault="005166FE" w:rsidP="00311845">
      <w:pPr>
        <w:pStyle w:val="p1"/>
        <w:rPr>
          <w:rFonts w:ascii="Arial" w:hAnsi="Arial" w:cs="Arial"/>
          <w:sz w:val="15"/>
          <w:szCs w:val="15"/>
        </w:rPr>
      </w:pPr>
      <w:r w:rsidRPr="00311845">
        <w:rPr>
          <w:rFonts w:ascii="Arial" w:hAnsi="Arial" w:cs="Arial"/>
          <w:sz w:val="15"/>
          <w:szCs w:val="15"/>
          <w:lang w:val="en-US"/>
        </w:rPr>
        <w:t xml:space="preserve">5.   </w:t>
      </w:r>
      <w:proofErr w:type="spellStart"/>
      <w:r w:rsidR="00311845" w:rsidRPr="00311845">
        <w:rPr>
          <w:rFonts w:ascii="Arial" w:hAnsi="Arial" w:cs="Arial"/>
          <w:sz w:val="15"/>
          <w:szCs w:val="15"/>
        </w:rPr>
        <w:t>Bunau</w:t>
      </w:r>
      <w:proofErr w:type="spellEnd"/>
      <w:r w:rsidR="00311845" w:rsidRPr="00311845">
        <w:rPr>
          <w:rFonts w:ascii="Arial" w:hAnsi="Arial" w:cs="Arial"/>
          <w:sz w:val="15"/>
          <w:szCs w:val="15"/>
        </w:rPr>
        <w:t>, O. &amp; Calandra, M.</w:t>
      </w:r>
      <w:r w:rsidR="00311845">
        <w:rPr>
          <w:rFonts w:ascii="Arial" w:hAnsi="Arial" w:cs="Arial"/>
          <w:sz w:val="15"/>
          <w:szCs w:val="15"/>
        </w:rPr>
        <w:t>,</w:t>
      </w:r>
      <w:r w:rsidR="00311845" w:rsidRPr="00311845">
        <w:rPr>
          <w:rFonts w:ascii="Arial" w:hAnsi="Arial" w:cs="Arial"/>
          <w:sz w:val="15"/>
          <w:szCs w:val="15"/>
        </w:rPr>
        <w:t xml:space="preserve"> </w:t>
      </w:r>
      <w:r w:rsidR="00311845" w:rsidRPr="00311845">
        <w:rPr>
          <w:rFonts w:ascii="Arial" w:hAnsi="Arial" w:cs="Arial"/>
          <w:i/>
          <w:iCs/>
          <w:sz w:val="15"/>
          <w:szCs w:val="15"/>
        </w:rPr>
        <w:t>Phys. Rev. B</w:t>
      </w:r>
      <w:r w:rsidR="00311845" w:rsidRPr="00311845">
        <w:rPr>
          <w:rFonts w:ascii="Arial" w:hAnsi="Arial" w:cs="Arial"/>
          <w:sz w:val="15"/>
          <w:szCs w:val="15"/>
        </w:rPr>
        <w:t>,</w:t>
      </w:r>
      <w:r w:rsidR="00311845" w:rsidRPr="00311845">
        <w:rPr>
          <w:rFonts w:ascii="Arial" w:hAnsi="Arial" w:cs="Arial"/>
          <w:b/>
          <w:bCs/>
          <w:sz w:val="15"/>
          <w:szCs w:val="15"/>
        </w:rPr>
        <w:t xml:space="preserve"> 87</w:t>
      </w:r>
      <w:r w:rsidR="00311845" w:rsidRPr="00311845">
        <w:rPr>
          <w:rFonts w:ascii="Arial" w:hAnsi="Arial" w:cs="Arial"/>
          <w:sz w:val="15"/>
          <w:szCs w:val="15"/>
        </w:rPr>
        <w:t>, 205105</w:t>
      </w:r>
      <w:r w:rsidR="00311845">
        <w:rPr>
          <w:rFonts w:ascii="Arial" w:hAnsi="Arial" w:cs="Arial"/>
          <w:sz w:val="15"/>
          <w:szCs w:val="15"/>
        </w:rPr>
        <w:t xml:space="preserve"> </w:t>
      </w:r>
      <w:r w:rsidR="00311845" w:rsidRPr="00311845">
        <w:rPr>
          <w:rFonts w:ascii="Arial" w:hAnsi="Arial" w:cs="Arial"/>
          <w:sz w:val="15"/>
          <w:szCs w:val="15"/>
        </w:rPr>
        <w:t>(2013)</w:t>
      </w:r>
      <w:r w:rsidR="00311845">
        <w:rPr>
          <w:rFonts w:ascii="Arial" w:hAnsi="Arial" w:cs="Arial"/>
          <w:sz w:val="15"/>
          <w:szCs w:val="15"/>
        </w:rPr>
        <w:t>.</w:t>
      </w:r>
    </w:p>
    <w:p w14:paraId="2C9646BF" w14:textId="77777777" w:rsidR="00311845" w:rsidRPr="00311845" w:rsidRDefault="00BC7B42" w:rsidP="00311845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311845">
        <w:rPr>
          <w:rFonts w:ascii="Arial" w:hAnsi="Arial" w:cs="Arial"/>
          <w:sz w:val="15"/>
          <w:szCs w:val="15"/>
        </w:rPr>
        <w:t>6</w:t>
      </w:r>
      <w:r w:rsidR="00B274E9" w:rsidRPr="00311845">
        <w:rPr>
          <w:rFonts w:ascii="Arial" w:hAnsi="Arial" w:cs="Arial"/>
          <w:sz w:val="15"/>
          <w:szCs w:val="15"/>
        </w:rPr>
        <w:t>.   </w:t>
      </w:r>
      <w:r w:rsidR="00311845" w:rsidRPr="00311845">
        <w:rPr>
          <w:rFonts w:ascii="Arial" w:hAnsi="Arial" w:cs="Arial"/>
          <w:sz w:val="15"/>
          <w:szCs w:val="15"/>
          <w:lang w:val="en-US"/>
        </w:rPr>
        <w:t xml:space="preserve">Bouldi, N., Vollmers, N. J., Delpy-Laplanche, C. G., Joly, Y., </w:t>
      </w:r>
      <w:proofErr w:type="spellStart"/>
      <w:r w:rsidR="00311845" w:rsidRPr="00311845">
        <w:rPr>
          <w:rFonts w:ascii="Arial" w:hAnsi="Arial" w:cs="Arial"/>
          <w:sz w:val="15"/>
          <w:szCs w:val="15"/>
          <w:lang w:val="en-US"/>
        </w:rPr>
        <w:t>Juhin</w:t>
      </w:r>
      <w:proofErr w:type="spellEnd"/>
      <w:r w:rsidR="00311845" w:rsidRPr="00311845">
        <w:rPr>
          <w:rFonts w:ascii="Arial" w:hAnsi="Arial" w:cs="Arial"/>
          <w:sz w:val="15"/>
          <w:szCs w:val="15"/>
          <w:lang w:val="en-US"/>
        </w:rPr>
        <w:t xml:space="preserve">, A., </w:t>
      </w:r>
      <w:proofErr w:type="spellStart"/>
      <w:r w:rsidR="00311845" w:rsidRPr="00311845">
        <w:rPr>
          <w:rFonts w:ascii="Arial" w:hAnsi="Arial" w:cs="Arial"/>
          <w:sz w:val="15"/>
          <w:szCs w:val="15"/>
          <w:lang w:val="en-US"/>
        </w:rPr>
        <w:t>Sainctavit</w:t>
      </w:r>
      <w:proofErr w:type="spellEnd"/>
      <w:r w:rsidR="00311845" w:rsidRPr="00311845">
        <w:rPr>
          <w:rFonts w:ascii="Arial" w:hAnsi="Arial" w:cs="Arial"/>
          <w:sz w:val="15"/>
          <w:szCs w:val="15"/>
          <w:lang w:val="en-US"/>
        </w:rPr>
        <w:t>, P</w:t>
      </w:r>
      <w:r w:rsidR="00311845">
        <w:rPr>
          <w:rFonts w:ascii="Arial" w:hAnsi="Arial" w:cs="Arial"/>
          <w:sz w:val="15"/>
          <w:szCs w:val="15"/>
          <w:lang w:val="en-US"/>
        </w:rPr>
        <w:t>.</w:t>
      </w:r>
      <w:r w:rsidR="00311845" w:rsidRPr="00311845">
        <w:rPr>
          <w:rFonts w:ascii="Arial" w:hAnsi="Arial" w:cs="Arial"/>
          <w:sz w:val="15"/>
          <w:szCs w:val="15"/>
          <w:lang w:val="en-US"/>
        </w:rPr>
        <w:t>, Brouder, C., Calandra, M., Paulatto, L., Mauri, F. and Gerstmann, U.</w:t>
      </w:r>
      <w:r w:rsidR="00311845">
        <w:rPr>
          <w:rFonts w:ascii="Arial" w:hAnsi="Arial" w:cs="Arial"/>
          <w:sz w:val="15"/>
          <w:szCs w:val="15"/>
          <w:lang w:val="en-US"/>
        </w:rPr>
        <w:t>,</w:t>
      </w:r>
      <w:r w:rsidR="00311845" w:rsidRPr="00311845">
        <w:rPr>
          <w:rFonts w:ascii="Arial" w:hAnsi="Arial" w:cs="Arial"/>
          <w:sz w:val="15"/>
          <w:szCs w:val="15"/>
          <w:lang w:val="en-US"/>
        </w:rPr>
        <w:t xml:space="preserve"> </w:t>
      </w:r>
      <w:r w:rsidR="00311845" w:rsidRPr="00311845">
        <w:rPr>
          <w:rFonts w:ascii="Arial" w:hAnsi="Arial" w:cs="Arial"/>
          <w:i/>
          <w:iCs/>
          <w:sz w:val="15"/>
          <w:szCs w:val="15"/>
          <w:lang w:val="en-US"/>
        </w:rPr>
        <w:t>Phys. Rev. B</w:t>
      </w:r>
      <w:r w:rsidR="00311845" w:rsidRPr="00311845">
        <w:rPr>
          <w:rFonts w:ascii="Arial" w:hAnsi="Arial" w:cs="Arial"/>
          <w:sz w:val="15"/>
          <w:szCs w:val="15"/>
          <w:lang w:val="en-US"/>
        </w:rPr>
        <w:t>, 96, 085123</w:t>
      </w:r>
      <w:r w:rsidR="00311845">
        <w:rPr>
          <w:rFonts w:ascii="Arial" w:hAnsi="Arial" w:cs="Arial"/>
          <w:sz w:val="15"/>
          <w:szCs w:val="15"/>
          <w:lang w:val="en-US"/>
        </w:rPr>
        <w:t xml:space="preserve"> </w:t>
      </w:r>
      <w:r w:rsidR="00311845" w:rsidRPr="00311845">
        <w:rPr>
          <w:rFonts w:ascii="Arial" w:hAnsi="Arial" w:cs="Arial"/>
          <w:sz w:val="15"/>
          <w:szCs w:val="15"/>
          <w:lang w:val="en-US"/>
        </w:rPr>
        <w:t>(2017).</w:t>
      </w:r>
    </w:p>
    <w:p w14:paraId="1C24DF70" w14:textId="77777777" w:rsidR="00424FF1" w:rsidRPr="00424FF1" w:rsidRDefault="00BC7B42" w:rsidP="00311845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161247">
        <w:rPr>
          <w:rFonts w:ascii="Arial" w:hAnsi="Arial" w:cs="Arial"/>
          <w:sz w:val="15"/>
          <w:szCs w:val="15"/>
          <w:lang w:val="en-US"/>
        </w:rPr>
        <w:t>7.   </w:t>
      </w:r>
      <w:r w:rsidRPr="00311845">
        <w:rPr>
          <w:rFonts w:ascii="Arial" w:hAnsi="Arial" w:cs="Arial"/>
          <w:sz w:val="15"/>
          <w:szCs w:val="15"/>
          <w:lang w:val="en-US"/>
        </w:rPr>
        <w:t>Clermont-</w:t>
      </w:r>
      <w:proofErr w:type="spellStart"/>
      <w:r w:rsidRPr="00311845">
        <w:rPr>
          <w:rFonts w:ascii="Arial" w:hAnsi="Arial" w:cs="Arial"/>
          <w:sz w:val="15"/>
          <w:szCs w:val="15"/>
          <w:lang w:val="en-US"/>
        </w:rPr>
        <w:t>Gallerande</w:t>
      </w:r>
      <w:proofErr w:type="spellEnd"/>
      <w:r w:rsidR="00424FF1" w:rsidRPr="00311845">
        <w:rPr>
          <w:rFonts w:ascii="Arial" w:hAnsi="Arial" w:cs="Arial"/>
          <w:sz w:val="15"/>
          <w:szCs w:val="15"/>
          <w:lang w:val="en-US"/>
        </w:rPr>
        <w:t>, E. de, Cabaret, D., Lelong, G., Brouder, C.,</w:t>
      </w:r>
      <w:r w:rsidR="00161247">
        <w:rPr>
          <w:rFonts w:ascii="Arial" w:hAnsi="Arial" w:cs="Arial"/>
          <w:sz w:val="15"/>
          <w:szCs w:val="15"/>
          <w:lang w:val="en-US"/>
        </w:rPr>
        <w:t xml:space="preserve"> </w:t>
      </w:r>
      <w:proofErr w:type="spellStart"/>
      <w:r w:rsidR="00424FF1" w:rsidRPr="00424FF1">
        <w:rPr>
          <w:rFonts w:ascii="Arial" w:hAnsi="Arial" w:cs="Arial"/>
          <w:sz w:val="15"/>
          <w:szCs w:val="15"/>
          <w:lang w:val="en-US"/>
        </w:rPr>
        <w:t>Attaiaa</w:t>
      </w:r>
      <w:proofErr w:type="spellEnd"/>
      <w:r w:rsidR="00424FF1" w:rsidRPr="00424FF1">
        <w:rPr>
          <w:rFonts w:ascii="Arial" w:hAnsi="Arial" w:cs="Arial"/>
          <w:sz w:val="15"/>
          <w:szCs w:val="15"/>
          <w:lang w:val="en-US"/>
        </w:rPr>
        <w:t xml:space="preserve">, M.-B., Paulatto, L., Gilmore, K., Sahle, C. J. </w:t>
      </w:r>
      <w:r w:rsidR="00311845" w:rsidRPr="00311845">
        <w:rPr>
          <w:rFonts w:ascii="Arial" w:hAnsi="Arial" w:cs="Arial"/>
          <w:sz w:val="15"/>
          <w:szCs w:val="15"/>
          <w:lang w:val="en-US"/>
        </w:rPr>
        <w:t>and</w:t>
      </w:r>
      <w:r w:rsidR="00424FF1" w:rsidRPr="00424FF1">
        <w:rPr>
          <w:rFonts w:ascii="Arial" w:hAnsi="Arial" w:cs="Arial"/>
          <w:sz w:val="15"/>
          <w:szCs w:val="15"/>
          <w:lang w:val="en-US"/>
        </w:rPr>
        <w:t xml:space="preserve"> Radtke, G.</w:t>
      </w:r>
      <w:r w:rsidR="00311845" w:rsidRPr="00311845">
        <w:rPr>
          <w:rFonts w:ascii="Arial" w:hAnsi="Arial" w:cs="Arial"/>
          <w:sz w:val="15"/>
          <w:szCs w:val="15"/>
          <w:lang w:val="en-US"/>
        </w:rPr>
        <w:t xml:space="preserve"> </w:t>
      </w:r>
      <w:r w:rsidR="00424FF1" w:rsidRPr="00424FF1">
        <w:rPr>
          <w:rFonts w:ascii="Arial" w:hAnsi="Arial" w:cs="Arial"/>
          <w:i/>
          <w:iCs/>
          <w:sz w:val="15"/>
          <w:szCs w:val="15"/>
          <w:lang w:val="en-US"/>
        </w:rPr>
        <w:t>Phys. Rev. B</w:t>
      </w:r>
      <w:r w:rsidR="00424FF1" w:rsidRPr="00424FF1">
        <w:rPr>
          <w:rFonts w:ascii="Arial" w:hAnsi="Arial" w:cs="Arial"/>
          <w:sz w:val="15"/>
          <w:szCs w:val="15"/>
          <w:lang w:val="en-US"/>
        </w:rPr>
        <w:t xml:space="preserve"> </w:t>
      </w:r>
      <w:r w:rsidR="00424FF1" w:rsidRPr="00424FF1">
        <w:rPr>
          <w:rFonts w:ascii="Arial" w:hAnsi="Arial" w:cs="Arial"/>
          <w:b/>
          <w:bCs/>
          <w:sz w:val="15"/>
          <w:szCs w:val="15"/>
          <w:lang w:val="en-US"/>
        </w:rPr>
        <w:t>98</w:t>
      </w:r>
      <w:r w:rsidR="00424FF1" w:rsidRPr="00424FF1">
        <w:rPr>
          <w:rFonts w:ascii="Arial" w:hAnsi="Arial" w:cs="Arial"/>
          <w:sz w:val="15"/>
          <w:szCs w:val="15"/>
          <w:lang w:val="en-US"/>
        </w:rPr>
        <w:t>, 214104</w:t>
      </w:r>
      <w:r w:rsidR="00424FF1">
        <w:rPr>
          <w:rFonts w:ascii="Arial" w:hAnsi="Arial" w:cs="Arial"/>
          <w:sz w:val="15"/>
          <w:szCs w:val="15"/>
          <w:lang w:val="en-US"/>
        </w:rPr>
        <w:t xml:space="preserve"> </w:t>
      </w:r>
      <w:r w:rsidR="00424FF1" w:rsidRPr="00424FF1">
        <w:rPr>
          <w:rFonts w:ascii="Arial" w:hAnsi="Arial" w:cs="Arial"/>
          <w:sz w:val="15"/>
          <w:szCs w:val="15"/>
          <w:lang w:val="en-US"/>
        </w:rPr>
        <w:t>(2018).</w:t>
      </w:r>
    </w:p>
    <w:p w14:paraId="4D9C7B31" w14:textId="77777777" w:rsidR="00161247" w:rsidRPr="00161247" w:rsidRDefault="00BC7B42" w:rsidP="00161247">
      <w:pPr>
        <w:pStyle w:val="reference"/>
        <w:rPr>
          <w:rFonts w:ascii="Arial" w:hAnsi="Arial" w:cs="Arial"/>
          <w:b/>
          <w:bCs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  <w:lang w:val="en-US"/>
        </w:rPr>
        <w:t>8.</w:t>
      </w:r>
      <w:r w:rsidRPr="00B274E9">
        <w:rPr>
          <w:rFonts w:ascii="Arial" w:hAnsi="Arial" w:cs="Arial"/>
          <w:sz w:val="15"/>
          <w:szCs w:val="15"/>
          <w:lang w:val="en-US"/>
        </w:rPr>
        <w:t xml:space="preserve"> </w:t>
      </w:r>
      <w:r w:rsidRPr="002E40F1">
        <w:rPr>
          <w:rFonts w:ascii="Arial" w:hAnsi="Arial" w:cs="Arial"/>
          <w:sz w:val="15"/>
          <w:szCs w:val="15"/>
          <w:lang w:val="en-US"/>
        </w:rPr>
        <w:t>  </w:t>
      </w:r>
      <w:r>
        <w:rPr>
          <w:rFonts w:ascii="Arial" w:hAnsi="Arial" w:cs="Arial"/>
          <w:sz w:val="15"/>
          <w:szCs w:val="15"/>
          <w:lang w:val="en-US"/>
        </w:rPr>
        <w:t xml:space="preserve">Mirone </w:t>
      </w:r>
      <w:r w:rsidRPr="002E40F1">
        <w:rPr>
          <w:rFonts w:ascii="Arial" w:hAnsi="Arial" w:cs="Arial"/>
          <w:sz w:val="15"/>
          <w:szCs w:val="15"/>
          <w:lang w:val="en-US"/>
        </w:rPr>
        <w:t>B.</w:t>
      </w:r>
      <w:r w:rsidR="00161247">
        <w:rPr>
          <w:rFonts w:ascii="Arial" w:hAnsi="Arial" w:cs="Arial"/>
          <w:sz w:val="15"/>
          <w:szCs w:val="15"/>
          <w:lang w:val="en-US"/>
        </w:rPr>
        <w:t xml:space="preserve">, </w:t>
      </w:r>
      <w:proofErr w:type="spellStart"/>
      <w:r w:rsidR="00161247" w:rsidRPr="00161247">
        <w:rPr>
          <w:rFonts w:ascii="Arial" w:hAnsi="Arial" w:cs="Arial"/>
          <w:sz w:val="15"/>
          <w:szCs w:val="15"/>
          <w:lang w:val="en-US"/>
        </w:rPr>
        <w:t>Rovezzi</w:t>
      </w:r>
      <w:proofErr w:type="spellEnd"/>
      <w:r w:rsidR="00161247">
        <w:rPr>
          <w:rFonts w:ascii="Arial" w:hAnsi="Arial" w:cs="Arial"/>
          <w:sz w:val="15"/>
          <w:szCs w:val="15"/>
          <w:lang w:val="en-US"/>
        </w:rPr>
        <w:t xml:space="preserve"> M.</w:t>
      </w:r>
      <w:r w:rsidR="00161247" w:rsidRPr="00161247">
        <w:rPr>
          <w:rFonts w:ascii="Arial" w:hAnsi="Arial" w:cs="Arial"/>
          <w:sz w:val="15"/>
          <w:szCs w:val="15"/>
          <w:lang w:val="en-US"/>
        </w:rPr>
        <w:t>, Christoph J.</w:t>
      </w:r>
      <w:r w:rsidR="00161247">
        <w:rPr>
          <w:rFonts w:ascii="Arial" w:hAnsi="Arial" w:cs="Arial"/>
          <w:sz w:val="15"/>
          <w:szCs w:val="15"/>
          <w:lang w:val="en-US"/>
        </w:rPr>
        <w:t>,</w:t>
      </w:r>
      <w:r w:rsidR="00161247" w:rsidRPr="00161247">
        <w:rPr>
          <w:rFonts w:ascii="Arial" w:hAnsi="Arial" w:cs="Arial"/>
          <w:sz w:val="15"/>
          <w:szCs w:val="15"/>
          <w:lang w:val="en-US"/>
        </w:rPr>
        <w:t xml:space="preserve"> Sahle</w:t>
      </w:r>
      <w:r w:rsidR="00161247">
        <w:rPr>
          <w:rFonts w:ascii="Arial" w:hAnsi="Arial" w:cs="Arial"/>
          <w:sz w:val="15"/>
          <w:szCs w:val="15"/>
          <w:lang w:val="en-US"/>
        </w:rPr>
        <w:t xml:space="preserve"> C.J. and</w:t>
      </w:r>
      <w:r w:rsidR="00161247" w:rsidRPr="00161247">
        <w:rPr>
          <w:rFonts w:ascii="Arial" w:hAnsi="Arial" w:cs="Arial"/>
          <w:sz w:val="15"/>
          <w:szCs w:val="15"/>
          <w:lang w:val="en-US"/>
        </w:rPr>
        <w:t xml:space="preserve"> Longo</w:t>
      </w:r>
      <w:r w:rsidR="00161247">
        <w:rPr>
          <w:rFonts w:ascii="Arial" w:hAnsi="Arial" w:cs="Arial"/>
          <w:sz w:val="15"/>
          <w:szCs w:val="15"/>
          <w:lang w:val="en-US"/>
        </w:rPr>
        <w:t xml:space="preserve"> A.</w:t>
      </w:r>
      <w:r w:rsidR="00161247">
        <w:rPr>
          <w:rFonts w:ascii="Arial" w:hAnsi="Arial" w:cs="Arial"/>
          <w:b/>
          <w:bCs/>
          <w:sz w:val="15"/>
          <w:szCs w:val="15"/>
          <w:lang w:val="en-US"/>
        </w:rPr>
        <w:t xml:space="preserve"> </w:t>
      </w:r>
      <w:r w:rsidR="00161247" w:rsidRPr="00161247">
        <w:rPr>
          <w:rFonts w:ascii="Arial" w:hAnsi="Arial" w:cs="Arial"/>
          <w:i/>
          <w:iCs/>
          <w:sz w:val="15"/>
          <w:szCs w:val="15"/>
          <w:lang w:val="en-US"/>
        </w:rPr>
        <w:t>Phys. Rev. Research</w:t>
      </w:r>
      <w:r w:rsidR="00161247" w:rsidRPr="00161247">
        <w:rPr>
          <w:rFonts w:ascii="Arial" w:hAnsi="Arial" w:cs="Arial"/>
          <w:sz w:val="15"/>
          <w:szCs w:val="15"/>
          <w:lang w:val="en-US"/>
        </w:rPr>
        <w:t xml:space="preserve"> </w:t>
      </w:r>
      <w:r w:rsidR="00161247" w:rsidRPr="00161247">
        <w:rPr>
          <w:rFonts w:ascii="Arial" w:hAnsi="Arial" w:cs="Arial"/>
          <w:b/>
          <w:bCs/>
          <w:sz w:val="15"/>
          <w:szCs w:val="15"/>
          <w:lang w:val="en-US"/>
        </w:rPr>
        <w:t>8</w:t>
      </w:r>
      <w:r w:rsidR="00161247" w:rsidRPr="00161247">
        <w:rPr>
          <w:rFonts w:ascii="Arial" w:hAnsi="Arial" w:cs="Arial"/>
          <w:sz w:val="15"/>
          <w:szCs w:val="15"/>
          <w:lang w:val="en-US"/>
        </w:rPr>
        <w:t>, 023056 (2026)</w:t>
      </w:r>
      <w:r w:rsidR="00161247">
        <w:rPr>
          <w:rFonts w:ascii="Arial" w:hAnsi="Arial" w:cs="Arial"/>
          <w:sz w:val="15"/>
          <w:szCs w:val="15"/>
          <w:lang w:val="en-US"/>
        </w:rPr>
        <w:t>.</w:t>
      </w:r>
    </w:p>
    <w:p w14:paraId="072EE6CA" w14:textId="77777777"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5570B2E"/>
    <w:multiLevelType w:val="hybridMultilevel"/>
    <w:tmpl w:val="8F8A4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E3966"/>
    <w:multiLevelType w:val="hybridMultilevel"/>
    <w:tmpl w:val="B98CB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0214">
    <w:abstractNumId w:val="0"/>
  </w:num>
  <w:num w:numId="2" w16cid:durableId="211774872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01409"/>
    <w:rsid w:val="00041ED8"/>
    <w:rsid w:val="00161247"/>
    <w:rsid w:val="0022635A"/>
    <w:rsid w:val="00297F1D"/>
    <w:rsid w:val="002E40F1"/>
    <w:rsid w:val="00311845"/>
    <w:rsid w:val="003958D7"/>
    <w:rsid w:val="00424FF1"/>
    <w:rsid w:val="005166FE"/>
    <w:rsid w:val="0063764B"/>
    <w:rsid w:val="006477D0"/>
    <w:rsid w:val="007E7378"/>
    <w:rsid w:val="008D4E08"/>
    <w:rsid w:val="0091292E"/>
    <w:rsid w:val="009C64B2"/>
    <w:rsid w:val="00AB1846"/>
    <w:rsid w:val="00B06DCF"/>
    <w:rsid w:val="00B274E9"/>
    <w:rsid w:val="00BC7B42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0ACD9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p1">
    <w:name w:val="p1"/>
    <w:basedOn w:val="Normal"/>
    <w:rsid w:val="003958D7"/>
    <w:rPr>
      <w:rFonts w:ascii="Times" w:hAnsi="Times"/>
      <w:color w:val="141413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2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Delphine Cabaret</cp:lastModifiedBy>
  <cp:revision>3</cp:revision>
  <cp:lastPrinted>1899-12-31T23:50:39Z</cp:lastPrinted>
  <dcterms:created xsi:type="dcterms:W3CDTF">2026-07-08T11:22:00Z</dcterms:created>
  <dcterms:modified xsi:type="dcterms:W3CDTF">2026-07-08T11:31:00Z</dcterms:modified>
</cp:coreProperties>
</file>