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2609" w14:textId="161E0029" w:rsidR="00645473" w:rsidRPr="00E12713" w:rsidRDefault="00E12713" w:rsidP="00645473">
      <w:pPr>
        <w:pStyle w:val="papertitle"/>
        <w:rPr>
          <w:rFonts w:ascii="Arial" w:hAnsi="Arial" w:cs="Arial"/>
          <w:sz w:val="22"/>
          <w:szCs w:val="22"/>
          <w:lang w:val="en-US"/>
        </w:rPr>
      </w:pPr>
      <w:r w:rsidRPr="00E12713">
        <w:rPr>
          <w:rFonts w:ascii="Arial" w:hAnsi="Arial" w:cs="Arial"/>
          <w:lang w:val="en-US"/>
        </w:rPr>
        <w:t xml:space="preserve">XAFS to study </w:t>
      </w:r>
      <w:r w:rsidR="00645473" w:rsidRPr="00E12713">
        <w:rPr>
          <w:rFonts w:ascii="Arial" w:hAnsi="Arial" w:cs="Arial"/>
          <w:lang w:val="en-US"/>
        </w:rPr>
        <w:t xml:space="preserve">Cultural Heritage </w:t>
      </w:r>
      <w:r w:rsidR="00BC2DD2">
        <w:rPr>
          <w:rFonts w:ascii="Arial" w:hAnsi="Arial" w:cs="Arial"/>
          <w:lang w:val="en-US"/>
        </w:rPr>
        <w:t>Metallic</w:t>
      </w:r>
      <w:r w:rsidR="00BC2DD2" w:rsidRPr="00E12713">
        <w:rPr>
          <w:rFonts w:ascii="Arial" w:hAnsi="Arial" w:cs="Arial"/>
          <w:lang w:val="en-US"/>
        </w:rPr>
        <w:t xml:space="preserve"> </w:t>
      </w:r>
      <w:r w:rsidR="00645473" w:rsidRPr="00E12713">
        <w:rPr>
          <w:rFonts w:ascii="Arial" w:hAnsi="Arial" w:cs="Arial"/>
          <w:lang w:val="en-US"/>
        </w:rPr>
        <w:t>Materials</w:t>
      </w:r>
    </w:p>
    <w:p w14:paraId="558625BF" w14:textId="339187DF" w:rsidR="00645473" w:rsidRPr="00E12713" w:rsidRDefault="00645473" w:rsidP="00645473">
      <w:pPr>
        <w:pStyle w:val="paperauthor"/>
        <w:rPr>
          <w:rFonts w:ascii="Arial" w:hAnsi="Arial" w:cs="Arial"/>
          <w:lang w:val="en-US"/>
        </w:rPr>
      </w:pPr>
      <w:r w:rsidRPr="00766687">
        <w:rPr>
          <w:rFonts w:ascii="Arial" w:hAnsi="Arial" w:cs="Arial"/>
          <w:lang w:val="en-US"/>
        </w:rPr>
        <w:t>S. Reguer</w:t>
      </w:r>
      <w:r w:rsidRPr="00766687">
        <w:rPr>
          <w:rFonts w:ascii="Arial" w:hAnsi="Arial" w:cs="Arial"/>
          <w:vertAlign w:val="superscript"/>
          <w:lang w:val="en-US"/>
        </w:rPr>
        <w:t>1</w:t>
      </w:r>
      <w:r w:rsidRPr="00766687">
        <w:rPr>
          <w:rFonts w:ascii="Arial" w:hAnsi="Arial" w:cs="Arial"/>
          <w:lang w:val="en-US"/>
        </w:rPr>
        <w:t xml:space="preserve">, </w:t>
      </w:r>
      <w:r w:rsidR="00E12713" w:rsidRPr="00766687">
        <w:rPr>
          <w:rFonts w:ascii="Arial" w:hAnsi="Arial" w:cs="Arial"/>
          <w:lang w:val="en-US"/>
        </w:rPr>
        <w:t>D. Neff</w:t>
      </w:r>
      <w:r w:rsidR="00C4235D">
        <w:rPr>
          <w:rFonts w:ascii="Arial" w:hAnsi="Arial" w:cs="Arial"/>
          <w:vertAlign w:val="superscript"/>
          <w:lang w:val="en-US"/>
        </w:rPr>
        <w:t>2</w:t>
      </w:r>
      <w:r w:rsidR="00E12713" w:rsidRPr="00766687">
        <w:rPr>
          <w:rFonts w:ascii="Arial" w:hAnsi="Arial" w:cs="Arial"/>
          <w:lang w:val="en-US"/>
        </w:rPr>
        <w:t xml:space="preserve">, </w:t>
      </w:r>
      <w:r w:rsidRPr="00766687">
        <w:rPr>
          <w:rFonts w:ascii="Arial" w:hAnsi="Arial" w:cs="Arial"/>
          <w:lang w:val="en-US"/>
        </w:rPr>
        <w:t>E. Foy</w:t>
      </w:r>
      <w:r w:rsidR="00C4235D">
        <w:rPr>
          <w:rFonts w:ascii="Arial" w:hAnsi="Arial" w:cs="Arial"/>
          <w:vertAlign w:val="superscript"/>
          <w:lang w:val="en-US"/>
        </w:rPr>
        <w:t>2</w:t>
      </w:r>
      <w:r w:rsidRPr="00766687">
        <w:rPr>
          <w:rFonts w:ascii="Arial" w:hAnsi="Arial" w:cs="Arial"/>
          <w:lang w:val="en-US"/>
        </w:rPr>
        <w:t>, F. Mirambet</w:t>
      </w:r>
      <w:r w:rsidR="00C4235D">
        <w:rPr>
          <w:rFonts w:ascii="Arial" w:hAnsi="Arial" w:cs="Arial"/>
          <w:vertAlign w:val="superscript"/>
          <w:lang w:val="en-US"/>
        </w:rPr>
        <w:t>3</w:t>
      </w:r>
      <w:r w:rsidRPr="00766687">
        <w:rPr>
          <w:rFonts w:ascii="Arial" w:hAnsi="Arial" w:cs="Arial"/>
          <w:lang w:val="en-US"/>
        </w:rPr>
        <w:t xml:space="preserve">, </w:t>
      </w:r>
      <w:r w:rsidRPr="00E12713">
        <w:rPr>
          <w:rFonts w:ascii="Arial" w:hAnsi="Arial" w:cs="Arial"/>
          <w:lang w:val="en-US"/>
        </w:rPr>
        <w:t>P. Dillmann</w:t>
      </w:r>
      <w:r w:rsidR="00C4235D">
        <w:rPr>
          <w:rFonts w:ascii="Arial" w:hAnsi="Arial" w:cs="Arial"/>
          <w:vertAlign w:val="superscript"/>
          <w:lang w:val="en-US"/>
        </w:rPr>
        <w:t>2</w:t>
      </w:r>
    </w:p>
    <w:p w14:paraId="1663019B" w14:textId="4BC75E18" w:rsidR="00645473" w:rsidRPr="00E12713" w:rsidRDefault="00645473" w:rsidP="00C4235D">
      <w:pPr>
        <w:pStyle w:val="authoraffiliation"/>
        <w:rPr>
          <w:rFonts w:ascii="Arial" w:hAnsi="Arial" w:cs="Arial"/>
          <w:b/>
        </w:rPr>
      </w:pPr>
      <w:r w:rsidRPr="00E12713">
        <w:rPr>
          <w:rFonts w:ascii="Arial" w:hAnsi="Arial" w:cs="Arial"/>
        </w:rPr>
        <w:t>1</w:t>
      </w:r>
      <w:r w:rsidR="00C4235D">
        <w:rPr>
          <w:rFonts w:ascii="Arial" w:hAnsi="Arial" w:cs="Arial"/>
        </w:rPr>
        <w:t xml:space="preserve"> </w:t>
      </w:r>
      <w:r w:rsidRPr="00E12713">
        <w:rPr>
          <w:rFonts w:ascii="Arial" w:hAnsi="Arial" w:cs="Arial"/>
        </w:rPr>
        <w:t>-</w:t>
      </w:r>
      <w:r w:rsidR="00C4235D">
        <w:rPr>
          <w:rFonts w:ascii="Arial" w:hAnsi="Arial" w:cs="Arial"/>
        </w:rPr>
        <w:t xml:space="preserve"> </w:t>
      </w:r>
      <w:r w:rsidR="00C4235D" w:rsidRPr="00C4235D">
        <w:rPr>
          <w:rFonts w:ascii="Arial" w:hAnsi="Arial" w:cs="Arial"/>
        </w:rPr>
        <w:t>Synchrotron SOLEIL</w:t>
      </w:r>
      <w:r w:rsidR="00C4235D">
        <w:rPr>
          <w:rFonts w:ascii="Arial" w:hAnsi="Arial" w:cs="Arial"/>
        </w:rPr>
        <w:t xml:space="preserve">, </w:t>
      </w:r>
      <w:r w:rsidR="00C4235D" w:rsidRPr="00C4235D">
        <w:rPr>
          <w:rFonts w:ascii="Arial" w:hAnsi="Arial" w:cs="Arial"/>
        </w:rPr>
        <w:t>L'Orme des Merisiers</w:t>
      </w:r>
      <w:r w:rsidR="00C4235D">
        <w:rPr>
          <w:rFonts w:ascii="Arial" w:hAnsi="Arial" w:cs="Arial"/>
        </w:rPr>
        <w:t xml:space="preserve">, </w:t>
      </w:r>
      <w:r w:rsidR="00C4235D" w:rsidRPr="00C4235D">
        <w:rPr>
          <w:rFonts w:ascii="Arial" w:hAnsi="Arial" w:cs="Arial"/>
        </w:rPr>
        <w:t>Départementale 128</w:t>
      </w:r>
      <w:r w:rsidR="00C4235D">
        <w:rPr>
          <w:rFonts w:ascii="Arial" w:hAnsi="Arial" w:cs="Arial"/>
        </w:rPr>
        <w:t xml:space="preserve">, </w:t>
      </w:r>
      <w:r w:rsidR="00C4235D" w:rsidRPr="00C4235D">
        <w:rPr>
          <w:rFonts w:ascii="Arial" w:hAnsi="Arial" w:cs="Arial"/>
        </w:rPr>
        <w:t>91190 Saint-Aubin</w:t>
      </w:r>
      <w:r w:rsidR="00C4235D" w:rsidRPr="00C4235D">
        <w:rPr>
          <w:rFonts w:ascii="Arial" w:hAnsi="Arial" w:cs="Arial"/>
        </w:rPr>
        <w:t xml:space="preserve"> </w:t>
      </w:r>
      <w:r w:rsidRPr="00E12713">
        <w:rPr>
          <w:rFonts w:ascii="Arial" w:hAnsi="Arial" w:cs="Arial"/>
        </w:rPr>
        <w:t>France</w:t>
      </w:r>
    </w:p>
    <w:p w14:paraId="1EEA4493" w14:textId="0E3634B2" w:rsidR="00C4235D" w:rsidRPr="00C4235D" w:rsidRDefault="00C4235D" w:rsidP="00C4235D">
      <w:pPr>
        <w:pStyle w:val="authoraffiliation"/>
        <w:rPr>
          <w:rFonts w:ascii="Arial" w:hAnsi="Arial" w:cs="Arial"/>
        </w:rPr>
      </w:pPr>
      <w:r>
        <w:rPr>
          <w:rFonts w:ascii="Arial" w:hAnsi="Arial" w:cs="Arial"/>
        </w:rPr>
        <w:t xml:space="preserve">2 </w:t>
      </w:r>
      <w:r w:rsidR="00645473" w:rsidRPr="00E12713">
        <w:rPr>
          <w:rFonts w:ascii="Arial" w:hAnsi="Arial" w:cs="Arial"/>
        </w:rPr>
        <w:t xml:space="preserve">- </w:t>
      </w:r>
      <w:r w:rsidRPr="00C4235D">
        <w:rPr>
          <w:rFonts w:ascii="Arial" w:hAnsi="Arial" w:cs="Arial"/>
        </w:rPr>
        <w:t>LAPA-NIMBE, IRAMAT, Université Paris-Saclay, CEA</w:t>
      </w:r>
      <w:r>
        <w:rPr>
          <w:rFonts w:ascii="Arial" w:hAnsi="Arial" w:cs="Arial"/>
        </w:rPr>
        <w:t xml:space="preserve">, </w:t>
      </w:r>
      <w:r w:rsidRPr="00C4235D">
        <w:rPr>
          <w:rFonts w:ascii="Arial" w:hAnsi="Arial" w:cs="Arial"/>
        </w:rPr>
        <w:t>CNRS, 91191 Gif-sur-Yvette, France</w:t>
      </w:r>
    </w:p>
    <w:p w14:paraId="57E8DE12" w14:textId="22B17DDC" w:rsidR="00645473" w:rsidRPr="00E12713" w:rsidRDefault="00C4235D" w:rsidP="00645473">
      <w:pPr>
        <w:pStyle w:val="authoraffiliation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645473" w:rsidRPr="00E12713">
        <w:rPr>
          <w:rFonts w:ascii="Arial" w:hAnsi="Arial" w:cs="Arial"/>
        </w:rPr>
        <w:t>- C2RMF, Palais du Louvre, Porte des Lions, 14 Quai François Mitterrand, 75001 Paris, France</w:t>
      </w:r>
    </w:p>
    <w:p w14:paraId="2A329657" w14:textId="77777777" w:rsidR="00766687" w:rsidRDefault="00766687" w:rsidP="00766687">
      <w:pPr>
        <w:pStyle w:val="authoraffiliation"/>
        <w:rPr>
          <w:rFonts w:ascii="Arial" w:hAnsi="Arial" w:cs="Arial"/>
        </w:rPr>
      </w:pPr>
    </w:p>
    <w:p w14:paraId="2F4CE77C" w14:textId="0B991DD9" w:rsidR="00AE4E56" w:rsidRPr="001B5C9A" w:rsidRDefault="00BC2DD2" w:rsidP="00BC2DD2">
      <w:pPr>
        <w:pStyle w:val="authoraffiliation"/>
        <w:rPr>
          <w:rFonts w:ascii="Arial" w:hAnsi="Arial" w:cs="Arial"/>
          <w:b/>
          <w:bCs/>
          <w:i w:val="0"/>
          <w:iCs w:val="0"/>
          <w:sz w:val="22"/>
          <w:szCs w:val="22"/>
          <w:lang w:val="en-US"/>
        </w:rPr>
      </w:pPr>
      <w:r w:rsidRPr="001B5C9A">
        <w:rPr>
          <w:rFonts w:ascii="Arial" w:hAnsi="Arial" w:cs="Arial"/>
          <w:b/>
          <w:bCs/>
          <w:i w:val="0"/>
          <w:iCs w:val="0"/>
          <w:sz w:val="22"/>
          <w:szCs w:val="22"/>
          <w:lang w:val="en-US"/>
        </w:rPr>
        <w:t>ABSTRACT</w:t>
      </w:r>
    </w:p>
    <w:p w14:paraId="785E8DEE" w14:textId="77777777" w:rsidR="00BC2DD2" w:rsidRPr="001B5C9A" w:rsidRDefault="00BC2DD2" w:rsidP="00BC2DD2">
      <w:pPr>
        <w:pStyle w:val="authoraffiliation"/>
        <w:rPr>
          <w:rFonts w:ascii="Arial" w:hAnsi="Arial" w:cs="Arial"/>
          <w:i w:val="0"/>
          <w:iCs w:val="0"/>
          <w:sz w:val="22"/>
          <w:szCs w:val="22"/>
          <w:lang w:val="en-GB"/>
        </w:rPr>
      </w:pPr>
    </w:p>
    <w:p w14:paraId="1B262077" w14:textId="3BCED324" w:rsidR="0048278C" w:rsidRPr="001B5C9A" w:rsidRDefault="0048278C" w:rsidP="0048278C">
      <w:pPr>
        <w:pStyle w:val="paragraph"/>
        <w:ind w:firstLine="284"/>
        <w:rPr>
          <w:rFonts w:ascii="Arial" w:hAnsi="Arial" w:cs="Arial"/>
          <w:sz w:val="22"/>
          <w:szCs w:val="22"/>
          <w:lang w:val="en-US"/>
        </w:rPr>
      </w:pPr>
      <w:r w:rsidRPr="001B5C9A">
        <w:rPr>
          <w:rFonts w:ascii="Arial" w:hAnsi="Arial" w:cs="Arial"/>
          <w:sz w:val="22"/>
          <w:szCs w:val="22"/>
          <w:lang w:val="en-US"/>
        </w:rPr>
        <w:t>T</w:t>
      </w:r>
      <w:r w:rsidR="00C12FB9" w:rsidRPr="001B5C9A">
        <w:rPr>
          <w:rFonts w:ascii="Arial" w:hAnsi="Arial" w:cs="Arial"/>
          <w:sz w:val="22"/>
          <w:szCs w:val="22"/>
          <w:lang w:val="en-US"/>
        </w:rPr>
        <w:t>he</w:t>
      </w:r>
      <w:r w:rsidR="00AE4E56" w:rsidRPr="001B5C9A">
        <w:rPr>
          <w:rFonts w:ascii="Arial" w:hAnsi="Arial" w:cs="Arial"/>
          <w:sz w:val="22"/>
          <w:szCs w:val="22"/>
          <w:lang w:val="en-US"/>
        </w:rPr>
        <w:t xml:space="preserve"> presentation </w:t>
      </w:r>
      <w:r w:rsidRPr="001B5C9A">
        <w:rPr>
          <w:rFonts w:ascii="Arial" w:hAnsi="Arial" w:cs="Arial"/>
          <w:sz w:val="22"/>
          <w:szCs w:val="22"/>
          <w:lang w:val="en-US"/>
        </w:rPr>
        <w:t>will</w:t>
      </w:r>
      <w:r w:rsidR="00556C88">
        <w:rPr>
          <w:rFonts w:ascii="Arial" w:hAnsi="Arial" w:cs="Arial"/>
          <w:sz w:val="22"/>
          <w:szCs w:val="22"/>
          <w:lang w:val="en-US"/>
        </w:rPr>
        <w:t xml:space="preserve"> look </w:t>
      </w:r>
      <w:proofErr w:type="gramStart"/>
      <w:r w:rsidR="00556C88">
        <w:rPr>
          <w:rFonts w:ascii="Arial" w:hAnsi="Arial" w:cs="Arial"/>
          <w:sz w:val="22"/>
          <w:szCs w:val="22"/>
          <w:lang w:val="en-US"/>
        </w:rPr>
        <w:t>back</w:t>
      </w:r>
      <w:proofErr w:type="gramEnd"/>
      <w:r w:rsidR="00556C88">
        <w:rPr>
          <w:rFonts w:ascii="Arial" w:hAnsi="Arial" w:cs="Arial"/>
          <w:sz w:val="22"/>
          <w:szCs w:val="22"/>
          <w:lang w:val="en-US"/>
        </w:rPr>
        <w:t xml:space="preserve"> over </w:t>
      </w:r>
      <w:r w:rsidR="00C4235D">
        <w:rPr>
          <w:rFonts w:ascii="Arial" w:hAnsi="Arial" w:cs="Arial"/>
          <w:sz w:val="22"/>
          <w:szCs w:val="22"/>
          <w:lang w:val="en-US"/>
        </w:rPr>
        <w:t xml:space="preserve">more than </w:t>
      </w:r>
      <w:r w:rsidR="00AE4E56" w:rsidRPr="001B5C9A">
        <w:rPr>
          <w:rFonts w:ascii="Arial" w:hAnsi="Arial" w:cs="Arial"/>
          <w:sz w:val="22"/>
          <w:szCs w:val="22"/>
          <w:lang w:val="en-US"/>
        </w:rPr>
        <w:t xml:space="preserve">20 years of </w:t>
      </w:r>
      <w:r w:rsidR="00C12FB9" w:rsidRPr="001B5C9A">
        <w:rPr>
          <w:rFonts w:ascii="Arial" w:hAnsi="Arial" w:cs="Arial"/>
          <w:sz w:val="22"/>
          <w:szCs w:val="22"/>
          <w:lang w:val="en-US"/>
        </w:rPr>
        <w:t xml:space="preserve">investigations </w:t>
      </w:r>
      <w:r w:rsidR="005B4935">
        <w:rPr>
          <w:rFonts w:ascii="Arial" w:hAnsi="Arial" w:cs="Arial"/>
          <w:sz w:val="22"/>
          <w:szCs w:val="22"/>
          <w:lang w:val="en-US"/>
        </w:rPr>
        <w:t>carried out using</w:t>
      </w:r>
      <w:r w:rsidR="005B4935" w:rsidRPr="001B5C9A">
        <w:rPr>
          <w:rFonts w:ascii="Arial" w:hAnsi="Arial" w:cs="Arial"/>
          <w:sz w:val="22"/>
          <w:szCs w:val="22"/>
          <w:lang w:val="en-US"/>
        </w:rPr>
        <w:t xml:space="preserve"> </w:t>
      </w:r>
      <w:r w:rsidR="00C12FB9" w:rsidRPr="001B5C9A">
        <w:rPr>
          <w:rFonts w:ascii="Arial" w:hAnsi="Arial" w:cs="Arial"/>
          <w:sz w:val="22"/>
          <w:szCs w:val="22"/>
          <w:lang w:val="en-US"/>
        </w:rPr>
        <w:t xml:space="preserve">synchrotron beamlines </w:t>
      </w:r>
      <w:r w:rsidRPr="001B5C9A">
        <w:rPr>
          <w:rFonts w:ascii="Arial" w:hAnsi="Arial" w:cs="Arial"/>
          <w:sz w:val="22"/>
          <w:szCs w:val="22"/>
          <w:lang w:val="en-US"/>
        </w:rPr>
        <w:t>on</w:t>
      </w:r>
      <w:r w:rsidR="00AE4E56" w:rsidRPr="001B5C9A">
        <w:rPr>
          <w:rFonts w:ascii="Arial" w:hAnsi="Arial" w:cs="Arial"/>
          <w:sz w:val="22"/>
          <w:szCs w:val="22"/>
          <w:lang w:val="en-US"/>
        </w:rPr>
        <w:t xml:space="preserve"> </w:t>
      </w:r>
      <w:r w:rsidR="00C12FB9" w:rsidRPr="001B5C9A">
        <w:rPr>
          <w:rFonts w:ascii="Arial" w:hAnsi="Arial" w:cs="Arial"/>
          <w:sz w:val="22"/>
          <w:szCs w:val="22"/>
          <w:lang w:val="en-US"/>
        </w:rPr>
        <w:t xml:space="preserve">metallic </w:t>
      </w:r>
      <w:r w:rsidR="00AE4E56" w:rsidRPr="001B5C9A">
        <w:rPr>
          <w:rFonts w:ascii="Arial" w:hAnsi="Arial" w:cs="Arial"/>
          <w:sz w:val="22"/>
          <w:szCs w:val="22"/>
          <w:lang w:val="en-US"/>
        </w:rPr>
        <w:t>cultural heritage materials</w:t>
      </w:r>
      <w:r w:rsidR="00C12FB9" w:rsidRPr="001B5C9A">
        <w:rPr>
          <w:rFonts w:ascii="Arial" w:hAnsi="Arial" w:cs="Arial"/>
          <w:sz w:val="22"/>
          <w:szCs w:val="22"/>
          <w:lang w:val="en-US"/>
        </w:rPr>
        <w:t>.</w:t>
      </w:r>
      <w:r w:rsidRPr="001B5C9A">
        <w:rPr>
          <w:rFonts w:ascii="Arial" w:hAnsi="Arial" w:cs="Arial"/>
          <w:sz w:val="22"/>
          <w:szCs w:val="22"/>
          <w:lang w:val="en-US"/>
        </w:rPr>
        <w:t xml:space="preserve"> Advances in XANES and EXAFS techniques have </w:t>
      </w:r>
      <w:proofErr w:type="gramStart"/>
      <w:r w:rsidRPr="001B5C9A">
        <w:rPr>
          <w:rFonts w:ascii="Arial" w:hAnsi="Arial" w:cs="Arial"/>
          <w:sz w:val="22"/>
          <w:szCs w:val="22"/>
          <w:lang w:val="en-US"/>
        </w:rPr>
        <w:t>made</w:t>
      </w:r>
      <w:proofErr w:type="gramEnd"/>
      <w:r w:rsidRPr="001B5C9A">
        <w:rPr>
          <w:rFonts w:ascii="Arial" w:hAnsi="Arial" w:cs="Arial"/>
          <w:sz w:val="22"/>
          <w:szCs w:val="22"/>
          <w:lang w:val="en-US"/>
        </w:rPr>
        <w:t xml:space="preserve"> possible to address various and crucial scientific questions</w:t>
      </w:r>
      <w:r w:rsidR="00271694">
        <w:rPr>
          <w:rFonts w:ascii="Arial" w:hAnsi="Arial" w:cs="Arial"/>
          <w:sz w:val="22"/>
          <w:szCs w:val="22"/>
          <w:lang w:val="en-US"/>
        </w:rPr>
        <w:t xml:space="preserve">: </w:t>
      </w:r>
      <w:r w:rsidR="00C26B29" w:rsidRPr="001B5C9A">
        <w:rPr>
          <w:rFonts w:ascii="Arial" w:hAnsi="Arial" w:cs="Arial"/>
          <w:sz w:val="22"/>
          <w:szCs w:val="22"/>
          <w:lang w:val="en-US"/>
        </w:rPr>
        <w:t xml:space="preserve">assessing the extent of deterioration and the processes of metal </w:t>
      </w:r>
      <w:r w:rsidR="005B4935">
        <w:rPr>
          <w:rFonts w:ascii="Arial" w:hAnsi="Arial" w:cs="Arial"/>
          <w:sz w:val="22"/>
          <w:szCs w:val="22"/>
          <w:lang w:val="en-US"/>
        </w:rPr>
        <w:t xml:space="preserve">corrosion both </w:t>
      </w:r>
      <w:r w:rsidR="00C26B29" w:rsidRPr="001B5C9A">
        <w:rPr>
          <w:rFonts w:ascii="Arial" w:hAnsi="Arial" w:cs="Arial"/>
          <w:sz w:val="22"/>
          <w:szCs w:val="22"/>
          <w:lang w:val="en-US"/>
        </w:rPr>
        <w:t>over the very long term and in a variety of environments</w:t>
      </w:r>
      <w:r w:rsidR="005B4935">
        <w:rPr>
          <w:rFonts w:ascii="Arial" w:hAnsi="Arial" w:cs="Arial"/>
          <w:sz w:val="22"/>
          <w:szCs w:val="22"/>
          <w:lang w:val="en-US"/>
        </w:rPr>
        <w:t xml:space="preserve">. These techniques supported the set-up of </w:t>
      </w:r>
      <w:r w:rsidR="00C26B29" w:rsidRPr="001B5C9A">
        <w:rPr>
          <w:rFonts w:ascii="Arial" w:hAnsi="Arial" w:cs="Arial"/>
          <w:sz w:val="22"/>
          <w:szCs w:val="22"/>
          <w:lang w:val="en-US"/>
        </w:rPr>
        <w:t>reliable diagnostic methods while developing and improving conservation strategies.</w:t>
      </w:r>
    </w:p>
    <w:p w14:paraId="1045A848" w14:textId="6B685728" w:rsidR="001B5C9A" w:rsidRDefault="0048278C" w:rsidP="001B5C9A">
      <w:pPr>
        <w:pStyle w:val="paragraph"/>
        <w:ind w:firstLine="284"/>
        <w:rPr>
          <w:rFonts w:ascii="Arial" w:hAnsi="Arial" w:cs="Arial"/>
          <w:color w:val="EE0000"/>
          <w:sz w:val="22"/>
          <w:szCs w:val="22"/>
          <w:lang w:val="en-US"/>
        </w:rPr>
      </w:pPr>
      <w:r w:rsidRPr="001B5C9A">
        <w:rPr>
          <w:rFonts w:ascii="Arial" w:hAnsi="Arial" w:cs="Arial"/>
          <w:sz w:val="22"/>
          <w:szCs w:val="22"/>
          <w:lang w:val="en-GB"/>
        </w:rPr>
        <w:t>The analys</w:t>
      </w:r>
      <w:r w:rsidR="00C4235D">
        <w:rPr>
          <w:rFonts w:ascii="Arial" w:hAnsi="Arial" w:cs="Arial"/>
          <w:sz w:val="22"/>
          <w:szCs w:val="22"/>
          <w:lang w:val="en-GB"/>
        </w:rPr>
        <w:t>e</w:t>
      </w:r>
      <w:r w:rsidRPr="001B5C9A">
        <w:rPr>
          <w:rFonts w:ascii="Arial" w:hAnsi="Arial" w:cs="Arial"/>
          <w:sz w:val="22"/>
          <w:szCs w:val="22"/>
          <w:lang w:val="en-GB"/>
        </w:rPr>
        <w:t xml:space="preserve">s </w:t>
      </w:r>
      <w:r w:rsidR="00C4235D">
        <w:rPr>
          <w:rFonts w:ascii="Arial" w:hAnsi="Arial" w:cs="Arial"/>
          <w:sz w:val="22"/>
          <w:szCs w:val="22"/>
          <w:lang w:val="en-GB"/>
        </w:rPr>
        <w:t>were</w:t>
      </w:r>
      <w:r w:rsidRPr="001B5C9A">
        <w:rPr>
          <w:rFonts w:ascii="Arial" w:hAnsi="Arial" w:cs="Arial"/>
          <w:sz w:val="22"/>
          <w:szCs w:val="22"/>
          <w:lang w:val="en-GB"/>
        </w:rPr>
        <w:t xml:space="preserve"> based on the need to </w:t>
      </w:r>
      <w:r w:rsidR="00C12FB9" w:rsidRPr="001B5C9A">
        <w:rPr>
          <w:rFonts w:ascii="Arial" w:hAnsi="Arial" w:cs="Arial"/>
          <w:sz w:val="22"/>
          <w:szCs w:val="22"/>
          <w:lang w:val="en-GB"/>
        </w:rPr>
        <w:t xml:space="preserve">distinguish and locate the constitutive phases of the </w:t>
      </w:r>
      <w:r w:rsidR="005B4935">
        <w:rPr>
          <w:rFonts w:ascii="Arial" w:hAnsi="Arial" w:cs="Arial"/>
          <w:sz w:val="22"/>
          <w:szCs w:val="22"/>
          <w:lang w:val="en-GB"/>
        </w:rPr>
        <w:t>corrosion</w:t>
      </w:r>
      <w:r w:rsidR="00C4235D">
        <w:rPr>
          <w:rFonts w:ascii="Arial" w:hAnsi="Arial" w:cs="Arial"/>
          <w:sz w:val="22"/>
          <w:szCs w:val="22"/>
          <w:lang w:val="en-GB"/>
        </w:rPr>
        <w:t xml:space="preserve"> layers </w:t>
      </w:r>
      <w:r w:rsidRPr="001B5C9A">
        <w:rPr>
          <w:rFonts w:ascii="Arial" w:hAnsi="Arial" w:cs="Arial"/>
          <w:sz w:val="22"/>
          <w:szCs w:val="22"/>
          <w:lang w:val="en-GB"/>
        </w:rPr>
        <w:t xml:space="preserve">because of their different reactivity. </w:t>
      </w:r>
      <w:r w:rsidR="001B5C9A" w:rsidRPr="001B5C9A">
        <w:rPr>
          <w:rFonts w:ascii="Arial" w:hAnsi="Arial" w:cs="Arial"/>
          <w:sz w:val="22"/>
          <w:szCs w:val="22"/>
          <w:lang w:val="en-GB"/>
        </w:rPr>
        <w:t xml:space="preserve">In that way, </w:t>
      </w:r>
      <w:r w:rsidR="00271694">
        <w:rPr>
          <w:rFonts w:ascii="Arial" w:hAnsi="Arial" w:cs="Arial"/>
          <w:sz w:val="22"/>
          <w:szCs w:val="22"/>
          <w:lang w:val="en-GB"/>
        </w:rPr>
        <w:t>metallic</w:t>
      </w:r>
      <w:r w:rsidR="001B5C9A" w:rsidRPr="001B5C9A">
        <w:rPr>
          <w:rFonts w:ascii="Arial" w:hAnsi="Arial" w:cs="Arial"/>
          <w:sz w:val="22"/>
          <w:szCs w:val="22"/>
          <w:lang w:val="en-GB"/>
        </w:rPr>
        <w:t xml:space="preserve"> samples from different </w:t>
      </w:r>
      <w:r w:rsidR="00271694">
        <w:rPr>
          <w:rFonts w:ascii="Arial" w:hAnsi="Arial" w:cs="Arial"/>
          <w:sz w:val="22"/>
          <w:szCs w:val="22"/>
          <w:lang w:val="en-GB"/>
        </w:rPr>
        <w:t xml:space="preserve">objects and </w:t>
      </w:r>
      <w:r w:rsidR="00BB5E8B">
        <w:rPr>
          <w:rFonts w:ascii="Arial" w:hAnsi="Arial" w:cs="Arial"/>
          <w:sz w:val="22"/>
          <w:szCs w:val="22"/>
          <w:lang w:val="en-GB"/>
        </w:rPr>
        <w:t>archaeological and historical</w:t>
      </w:r>
      <w:r w:rsidR="00BB5E8B" w:rsidRPr="001B5C9A">
        <w:rPr>
          <w:rFonts w:ascii="Arial" w:hAnsi="Arial" w:cs="Arial"/>
          <w:sz w:val="22"/>
          <w:szCs w:val="22"/>
          <w:lang w:val="en-GB"/>
        </w:rPr>
        <w:t xml:space="preserve"> </w:t>
      </w:r>
      <w:r w:rsidR="001B5C9A" w:rsidRPr="001B5C9A">
        <w:rPr>
          <w:rFonts w:ascii="Arial" w:hAnsi="Arial" w:cs="Arial"/>
          <w:sz w:val="22"/>
          <w:szCs w:val="22"/>
          <w:lang w:val="en-GB"/>
        </w:rPr>
        <w:t xml:space="preserve">sites have been thoroughly studied, including wrought-iron </w:t>
      </w:r>
      <w:r w:rsidR="00C4235D">
        <w:rPr>
          <w:rFonts w:ascii="Arial" w:hAnsi="Arial" w:cs="Arial"/>
          <w:sz w:val="22"/>
          <w:szCs w:val="22"/>
          <w:lang w:val="en-GB"/>
        </w:rPr>
        <w:t xml:space="preserve">bars </w:t>
      </w:r>
      <w:r w:rsidR="001B5C9A" w:rsidRPr="001B5C9A">
        <w:rPr>
          <w:rFonts w:ascii="Arial" w:hAnsi="Arial" w:cs="Arial"/>
          <w:sz w:val="22"/>
          <w:szCs w:val="22"/>
          <w:lang w:val="en-GB"/>
        </w:rPr>
        <w:t>from Gallo-Roman shipwrecks</w:t>
      </w:r>
      <w:r w:rsidR="00DB78D1">
        <w:rPr>
          <w:rFonts w:ascii="Arial" w:hAnsi="Arial" w:cs="Arial"/>
          <w:sz w:val="22"/>
          <w:szCs w:val="22"/>
          <w:lang w:val="en-GB"/>
        </w:rPr>
        <w:t> [1]</w:t>
      </w:r>
      <w:r w:rsidR="001B5C9A" w:rsidRPr="001B5C9A">
        <w:rPr>
          <w:rFonts w:ascii="Arial" w:hAnsi="Arial" w:cs="Arial"/>
          <w:sz w:val="22"/>
          <w:szCs w:val="22"/>
          <w:lang w:val="en-GB"/>
        </w:rPr>
        <w:t>, tie rods from Amiens Cathedral</w:t>
      </w:r>
      <w:r w:rsidR="00DB78D1">
        <w:rPr>
          <w:rFonts w:ascii="Arial" w:hAnsi="Arial" w:cs="Arial"/>
          <w:sz w:val="22"/>
          <w:szCs w:val="22"/>
          <w:lang w:val="en-GB"/>
        </w:rPr>
        <w:t> </w:t>
      </w:r>
      <w:r w:rsidR="001B5C9A">
        <w:rPr>
          <w:rFonts w:ascii="Arial" w:hAnsi="Arial" w:cs="Arial"/>
          <w:sz w:val="22"/>
          <w:szCs w:val="22"/>
          <w:lang w:val="en-GB"/>
        </w:rPr>
        <w:t>[</w:t>
      </w:r>
      <w:r w:rsidR="00DB78D1">
        <w:rPr>
          <w:rFonts w:ascii="Arial" w:hAnsi="Arial" w:cs="Arial"/>
          <w:sz w:val="22"/>
          <w:szCs w:val="22"/>
          <w:lang w:val="en-GB"/>
        </w:rPr>
        <w:t>2</w:t>
      </w:r>
      <w:r w:rsidR="001B5C9A">
        <w:rPr>
          <w:rFonts w:ascii="Arial" w:hAnsi="Arial" w:cs="Arial"/>
          <w:sz w:val="22"/>
          <w:szCs w:val="22"/>
          <w:lang w:val="en-GB"/>
        </w:rPr>
        <w:t>]</w:t>
      </w:r>
      <w:r w:rsidR="001B5C9A" w:rsidRPr="001B5C9A">
        <w:rPr>
          <w:rFonts w:ascii="Arial" w:hAnsi="Arial" w:cs="Arial"/>
          <w:sz w:val="22"/>
          <w:szCs w:val="22"/>
          <w:lang w:val="en-GB"/>
        </w:rPr>
        <w:t>, elements of architectural heritage, as well as medieval and ancient objects</w:t>
      </w:r>
      <w:r w:rsidR="001B5C9A">
        <w:rPr>
          <w:rFonts w:ascii="Arial" w:hAnsi="Arial" w:cs="Arial"/>
          <w:sz w:val="22"/>
          <w:szCs w:val="22"/>
          <w:lang w:val="en-GB"/>
        </w:rPr>
        <w:t xml:space="preserve"> [</w:t>
      </w:r>
      <w:r w:rsidR="00DB78D1">
        <w:rPr>
          <w:rFonts w:ascii="Arial" w:hAnsi="Arial" w:cs="Arial"/>
          <w:sz w:val="22"/>
          <w:szCs w:val="22"/>
          <w:lang w:val="en-GB"/>
        </w:rPr>
        <w:t>3</w:t>
      </w:r>
      <w:r w:rsidR="001B5C9A">
        <w:rPr>
          <w:rFonts w:ascii="Arial" w:hAnsi="Arial" w:cs="Arial"/>
          <w:sz w:val="22"/>
          <w:szCs w:val="22"/>
          <w:lang w:val="en-GB"/>
        </w:rPr>
        <w:t>]</w:t>
      </w:r>
      <w:r w:rsidR="00271694">
        <w:rPr>
          <w:rFonts w:ascii="Arial" w:hAnsi="Arial" w:cs="Arial"/>
          <w:sz w:val="22"/>
          <w:szCs w:val="22"/>
          <w:lang w:val="en-GB"/>
        </w:rPr>
        <w:t xml:space="preserve"> </w:t>
      </w:r>
      <w:r w:rsidR="00271694" w:rsidRPr="00271694">
        <w:rPr>
          <w:rFonts w:ascii="Arial" w:hAnsi="Arial" w:cs="Arial"/>
          <w:sz w:val="22"/>
          <w:szCs w:val="22"/>
          <w:lang w:val="en-GB"/>
        </w:rPr>
        <w:t>or even aluminium airplanes</w:t>
      </w:r>
      <w:r w:rsidR="00271694">
        <w:rPr>
          <w:rFonts w:ascii="Arial" w:hAnsi="Arial" w:cs="Arial"/>
          <w:sz w:val="22"/>
          <w:szCs w:val="22"/>
          <w:lang w:val="en-GB"/>
        </w:rPr>
        <w:t xml:space="preserve"> [</w:t>
      </w:r>
      <w:r w:rsidR="0048444F">
        <w:rPr>
          <w:rFonts w:ascii="Arial" w:hAnsi="Arial" w:cs="Arial"/>
          <w:sz w:val="22"/>
          <w:szCs w:val="22"/>
          <w:lang w:val="en-GB"/>
        </w:rPr>
        <w:t>4</w:t>
      </w:r>
      <w:r w:rsidR="00271694">
        <w:rPr>
          <w:rFonts w:ascii="Arial" w:hAnsi="Arial" w:cs="Arial"/>
          <w:sz w:val="22"/>
          <w:szCs w:val="22"/>
          <w:lang w:val="en-GB"/>
        </w:rPr>
        <w:t>]</w:t>
      </w:r>
      <w:r w:rsidR="00C12FB9" w:rsidRPr="001B5C9A">
        <w:rPr>
          <w:rFonts w:ascii="Arial" w:hAnsi="Arial" w:cs="Arial"/>
          <w:sz w:val="22"/>
          <w:szCs w:val="22"/>
          <w:lang w:val="en-GB"/>
        </w:rPr>
        <w:t>.</w:t>
      </w:r>
      <w:r w:rsidR="001B5C9A">
        <w:rPr>
          <w:rFonts w:ascii="Arial" w:hAnsi="Arial" w:cs="Arial"/>
          <w:sz w:val="22"/>
          <w:szCs w:val="22"/>
          <w:lang w:val="en-GB"/>
        </w:rPr>
        <w:t xml:space="preserve"> </w:t>
      </w:r>
      <w:r w:rsidR="001B5C9A" w:rsidRPr="001B5C9A">
        <w:rPr>
          <w:rFonts w:ascii="Arial" w:hAnsi="Arial" w:cs="Arial"/>
          <w:sz w:val="22"/>
          <w:szCs w:val="22"/>
          <w:lang w:val="en-GB"/>
        </w:rPr>
        <w:t>The combination of micro-XRF and macro/micro</w:t>
      </w:r>
      <w:r w:rsidR="001B5C9A">
        <w:rPr>
          <w:rFonts w:ascii="Arial" w:hAnsi="Arial" w:cs="Arial"/>
          <w:sz w:val="22"/>
          <w:szCs w:val="22"/>
          <w:lang w:val="en-GB"/>
        </w:rPr>
        <w:t xml:space="preserve"> </w:t>
      </w:r>
      <w:r w:rsidR="001B5C9A" w:rsidRPr="001B5C9A">
        <w:rPr>
          <w:rFonts w:ascii="Arial" w:hAnsi="Arial" w:cs="Arial"/>
          <w:sz w:val="22"/>
          <w:szCs w:val="22"/>
          <w:lang w:val="en-GB"/>
        </w:rPr>
        <w:t xml:space="preserve">XANES and EXAFS measurements at the </w:t>
      </w:r>
      <w:r w:rsidR="001B5C9A">
        <w:rPr>
          <w:rFonts w:ascii="Arial" w:hAnsi="Arial" w:cs="Arial"/>
          <w:sz w:val="22"/>
          <w:szCs w:val="22"/>
          <w:lang w:val="en-GB"/>
        </w:rPr>
        <w:t>Fe</w:t>
      </w:r>
      <w:r w:rsidR="001B5C9A" w:rsidRPr="001B5C9A">
        <w:rPr>
          <w:rFonts w:ascii="Arial" w:hAnsi="Arial" w:cs="Arial"/>
          <w:sz w:val="22"/>
          <w:szCs w:val="22"/>
          <w:lang w:val="en-GB"/>
        </w:rPr>
        <w:t xml:space="preserve"> K-edge</w:t>
      </w:r>
      <w:r w:rsidR="00522076">
        <w:rPr>
          <w:rFonts w:ascii="Arial" w:hAnsi="Arial" w:cs="Arial"/>
          <w:sz w:val="22"/>
          <w:szCs w:val="22"/>
          <w:lang w:val="en-GB"/>
        </w:rPr>
        <w:t xml:space="preserve"> and</w:t>
      </w:r>
      <w:r w:rsidR="00271694">
        <w:rPr>
          <w:rFonts w:ascii="Arial" w:hAnsi="Arial" w:cs="Arial"/>
          <w:sz w:val="22"/>
          <w:szCs w:val="22"/>
          <w:lang w:val="en-GB"/>
        </w:rPr>
        <w:t xml:space="preserve"> Al K-edge </w:t>
      </w:r>
      <w:r w:rsidR="001B5C9A" w:rsidRPr="001B5C9A">
        <w:rPr>
          <w:rFonts w:ascii="Arial" w:hAnsi="Arial" w:cs="Arial"/>
          <w:sz w:val="22"/>
          <w:szCs w:val="22"/>
          <w:lang w:val="en-GB"/>
        </w:rPr>
        <w:t xml:space="preserve">made it possible to identify </w:t>
      </w:r>
      <w:r w:rsidR="00271694">
        <w:rPr>
          <w:rFonts w:ascii="Arial" w:hAnsi="Arial" w:cs="Arial"/>
          <w:sz w:val="22"/>
          <w:szCs w:val="22"/>
          <w:lang w:val="en-GB"/>
        </w:rPr>
        <w:t>alteration</w:t>
      </w:r>
      <w:r w:rsidR="001B5C9A" w:rsidRPr="001B5C9A">
        <w:rPr>
          <w:rFonts w:ascii="Arial" w:hAnsi="Arial" w:cs="Arial"/>
          <w:sz w:val="22"/>
          <w:szCs w:val="22"/>
          <w:lang w:val="en-GB"/>
        </w:rPr>
        <w:t xml:space="preserve"> products and to map the oxidation states according to the exposure environment (atmosphere, soil, or marine environment).</w:t>
      </w:r>
      <w:r w:rsidR="001B5C9A" w:rsidRPr="001B5C9A">
        <w:rPr>
          <w:rFonts w:ascii="Arial" w:hAnsi="Arial" w:cs="Arial"/>
          <w:sz w:val="22"/>
          <w:szCs w:val="22"/>
          <w:lang w:val="en-US"/>
        </w:rPr>
        <w:t xml:space="preserve"> The role of specific elements, especially S, P and Cl, on phase’s stability and the chemical form and distribution of these elements in the </w:t>
      </w:r>
      <w:r w:rsidR="00271694">
        <w:rPr>
          <w:rFonts w:ascii="Arial" w:hAnsi="Arial" w:cs="Arial"/>
          <w:sz w:val="22"/>
          <w:szCs w:val="22"/>
          <w:lang w:val="en-US"/>
        </w:rPr>
        <w:t>alteration</w:t>
      </w:r>
      <w:r w:rsidR="001B5C9A" w:rsidRPr="001B5C9A">
        <w:rPr>
          <w:rFonts w:ascii="Arial" w:hAnsi="Arial" w:cs="Arial"/>
          <w:sz w:val="22"/>
          <w:szCs w:val="22"/>
          <w:lang w:val="en-US"/>
        </w:rPr>
        <w:t xml:space="preserve"> layer</w:t>
      </w:r>
      <w:r w:rsidR="00271694">
        <w:rPr>
          <w:rFonts w:ascii="Arial" w:hAnsi="Arial" w:cs="Arial"/>
          <w:sz w:val="22"/>
          <w:szCs w:val="22"/>
          <w:lang w:val="en-US"/>
        </w:rPr>
        <w:t>s</w:t>
      </w:r>
      <w:r w:rsidR="001B5C9A" w:rsidRPr="001B5C9A">
        <w:rPr>
          <w:rFonts w:ascii="Arial" w:hAnsi="Arial" w:cs="Arial"/>
          <w:sz w:val="22"/>
          <w:szCs w:val="22"/>
          <w:lang w:val="en-US"/>
        </w:rPr>
        <w:t xml:space="preserve">, was also investigated at S, P </w:t>
      </w:r>
      <w:r w:rsidR="0048444F">
        <w:rPr>
          <w:rFonts w:ascii="Arial" w:hAnsi="Arial" w:cs="Arial"/>
          <w:sz w:val="22"/>
          <w:szCs w:val="22"/>
          <w:lang w:val="en-GB"/>
        </w:rPr>
        <w:t>[</w:t>
      </w:r>
      <w:r w:rsidR="0048444F">
        <w:rPr>
          <w:rFonts w:ascii="Arial" w:hAnsi="Arial" w:cs="Arial"/>
          <w:sz w:val="22"/>
          <w:szCs w:val="22"/>
          <w:lang w:val="en-GB"/>
        </w:rPr>
        <w:t>5</w:t>
      </w:r>
      <w:r w:rsidR="0048444F">
        <w:rPr>
          <w:rFonts w:ascii="Arial" w:hAnsi="Arial" w:cs="Arial"/>
          <w:sz w:val="22"/>
          <w:szCs w:val="22"/>
          <w:lang w:val="en-GB"/>
        </w:rPr>
        <w:t xml:space="preserve">] </w:t>
      </w:r>
      <w:r w:rsidR="001B5C9A" w:rsidRPr="001B5C9A">
        <w:rPr>
          <w:rFonts w:ascii="Arial" w:hAnsi="Arial" w:cs="Arial"/>
          <w:sz w:val="22"/>
          <w:szCs w:val="22"/>
          <w:lang w:val="en-US"/>
        </w:rPr>
        <w:t>and Cl K</w:t>
      </w:r>
      <w:r w:rsidR="00C4235D">
        <w:rPr>
          <w:rFonts w:ascii="Arial" w:hAnsi="Arial" w:cs="Arial"/>
          <w:sz w:val="22"/>
          <w:szCs w:val="22"/>
          <w:lang w:val="en-US"/>
        </w:rPr>
        <w:t>-</w:t>
      </w:r>
      <w:r w:rsidR="001B5C9A" w:rsidRPr="001B5C9A">
        <w:rPr>
          <w:rFonts w:ascii="Arial" w:hAnsi="Arial" w:cs="Arial"/>
          <w:sz w:val="22"/>
          <w:szCs w:val="22"/>
          <w:lang w:val="en-US"/>
        </w:rPr>
        <w:t>edges</w:t>
      </w:r>
      <w:r w:rsidR="0040066E">
        <w:rPr>
          <w:rFonts w:ascii="Arial" w:hAnsi="Arial" w:cs="Arial"/>
          <w:sz w:val="22"/>
          <w:szCs w:val="22"/>
          <w:lang w:val="en-US"/>
        </w:rPr>
        <w:t xml:space="preserve"> </w:t>
      </w:r>
      <w:r w:rsidR="0048444F">
        <w:rPr>
          <w:rFonts w:ascii="Arial" w:hAnsi="Arial" w:cs="Arial"/>
          <w:sz w:val="22"/>
          <w:szCs w:val="22"/>
          <w:lang w:val="en-US"/>
        </w:rPr>
        <w:t>[</w:t>
      </w:r>
      <w:r w:rsidR="0048444F">
        <w:rPr>
          <w:rFonts w:ascii="Arial" w:hAnsi="Arial" w:cs="Arial"/>
          <w:sz w:val="22"/>
          <w:szCs w:val="22"/>
          <w:lang w:val="en-GB"/>
        </w:rPr>
        <w:t>6</w:t>
      </w:r>
      <w:r w:rsidR="0040066E">
        <w:rPr>
          <w:rFonts w:ascii="Arial" w:hAnsi="Arial" w:cs="Arial"/>
          <w:sz w:val="22"/>
          <w:szCs w:val="22"/>
          <w:lang w:val="en-GB"/>
        </w:rPr>
        <w:t>,</w:t>
      </w:r>
      <w:r w:rsidR="0048444F">
        <w:rPr>
          <w:rFonts w:ascii="Arial" w:hAnsi="Arial" w:cs="Arial"/>
          <w:sz w:val="22"/>
          <w:szCs w:val="22"/>
          <w:lang w:val="en-GB"/>
        </w:rPr>
        <w:t>7</w:t>
      </w:r>
      <w:r w:rsidR="0040066E">
        <w:rPr>
          <w:rFonts w:ascii="Arial" w:hAnsi="Arial" w:cs="Arial"/>
          <w:sz w:val="22"/>
          <w:szCs w:val="22"/>
          <w:lang w:val="en-GB"/>
        </w:rPr>
        <w:t>]</w:t>
      </w:r>
      <w:r w:rsidR="001B5C9A" w:rsidRPr="001B5C9A">
        <w:rPr>
          <w:rFonts w:ascii="Arial" w:hAnsi="Arial" w:cs="Arial"/>
          <w:sz w:val="22"/>
          <w:szCs w:val="22"/>
          <w:lang w:val="en-US"/>
        </w:rPr>
        <w:t xml:space="preserve">. </w:t>
      </w:r>
    </w:p>
    <w:p w14:paraId="07EB3823" w14:textId="77777777" w:rsidR="0094471F" w:rsidRDefault="001B5C9A" w:rsidP="00E949F0">
      <w:pPr>
        <w:pStyle w:val="authoraffiliation"/>
        <w:ind w:firstLine="284"/>
        <w:jc w:val="both"/>
        <w:rPr>
          <w:rFonts w:ascii="Arial" w:hAnsi="Arial" w:cs="Arial"/>
          <w:i w:val="0"/>
          <w:iCs w:val="0"/>
          <w:sz w:val="22"/>
          <w:szCs w:val="22"/>
          <w:lang w:val="en-GB"/>
        </w:rPr>
      </w:pPr>
      <w:r>
        <w:rPr>
          <w:rFonts w:ascii="Arial" w:hAnsi="Arial" w:cs="Arial"/>
          <w:i w:val="0"/>
          <w:iCs w:val="0"/>
          <w:sz w:val="22"/>
          <w:szCs w:val="22"/>
          <w:lang w:val="en-GB"/>
        </w:rPr>
        <w:t>A</w:t>
      </w:r>
      <w:r w:rsidRPr="001B5C9A">
        <w:rPr>
          <w:rFonts w:ascii="Arial" w:hAnsi="Arial" w:cs="Arial"/>
          <w:i w:val="0"/>
          <w:iCs w:val="0"/>
          <w:sz w:val="22"/>
          <w:szCs w:val="22"/>
          <w:lang w:val="en-GB"/>
        </w:rPr>
        <w:t>dvances in 2D/3D imaging methods mark</w:t>
      </w:r>
      <w:r w:rsidR="00C4235D">
        <w:rPr>
          <w:rFonts w:ascii="Arial" w:hAnsi="Arial" w:cs="Arial"/>
          <w:i w:val="0"/>
          <w:iCs w:val="0"/>
          <w:sz w:val="22"/>
          <w:szCs w:val="22"/>
          <w:lang w:val="en-GB"/>
        </w:rPr>
        <w:t>ed</w:t>
      </w:r>
      <w:r w:rsidRPr="001B5C9A">
        <w:rPr>
          <w:rFonts w:ascii="Arial" w:hAnsi="Arial" w:cs="Arial"/>
          <w:i w:val="0"/>
          <w:iCs w:val="0"/>
          <w:sz w:val="22"/>
          <w:szCs w:val="22"/>
          <w:lang w:val="en-GB"/>
        </w:rPr>
        <w:t xml:space="preserve"> the transition from point-by-point spectral measurements to a comprehensive visualization of the distribution of chemical states throughout the entire object.</w:t>
      </w:r>
      <w:r w:rsidR="00DB0D7C">
        <w:rPr>
          <w:rFonts w:ascii="Arial" w:hAnsi="Arial" w:cs="Arial"/>
          <w:i w:val="0"/>
          <w:iCs w:val="0"/>
          <w:sz w:val="22"/>
          <w:szCs w:val="22"/>
          <w:lang w:val="en-GB"/>
        </w:rPr>
        <w:t xml:space="preserve"> </w:t>
      </w:r>
      <w:r w:rsidRPr="001B5C9A">
        <w:rPr>
          <w:rFonts w:ascii="Arial" w:hAnsi="Arial" w:cs="Arial"/>
          <w:i w:val="0"/>
          <w:iCs w:val="0"/>
          <w:sz w:val="22"/>
          <w:szCs w:val="22"/>
          <w:lang w:val="en-GB"/>
        </w:rPr>
        <w:t>This approach offer</w:t>
      </w:r>
      <w:r w:rsidR="00C4235D">
        <w:rPr>
          <w:rFonts w:ascii="Arial" w:hAnsi="Arial" w:cs="Arial"/>
          <w:i w:val="0"/>
          <w:iCs w:val="0"/>
          <w:sz w:val="22"/>
          <w:szCs w:val="22"/>
          <w:lang w:val="en-GB"/>
        </w:rPr>
        <w:t>ed</w:t>
      </w:r>
      <w:r w:rsidRPr="001B5C9A">
        <w:rPr>
          <w:rFonts w:ascii="Arial" w:hAnsi="Arial" w:cs="Arial"/>
          <w:i w:val="0"/>
          <w:iCs w:val="0"/>
          <w:sz w:val="22"/>
          <w:szCs w:val="22"/>
          <w:lang w:val="en-GB"/>
        </w:rPr>
        <w:t xml:space="preserve"> a twofold opportunity: on the one hand, it deepen</w:t>
      </w:r>
      <w:r w:rsidR="00BB5E8B">
        <w:rPr>
          <w:rFonts w:ascii="Arial" w:hAnsi="Arial" w:cs="Arial"/>
          <w:i w:val="0"/>
          <w:iCs w:val="0"/>
          <w:sz w:val="22"/>
          <w:szCs w:val="22"/>
          <w:lang w:val="en-GB"/>
        </w:rPr>
        <w:t>ed</w:t>
      </w:r>
      <w:r w:rsidRPr="001B5C9A">
        <w:rPr>
          <w:rFonts w:ascii="Arial" w:hAnsi="Arial" w:cs="Arial"/>
          <w:i w:val="0"/>
          <w:iCs w:val="0"/>
          <w:sz w:val="22"/>
          <w:szCs w:val="22"/>
          <w:lang w:val="en-GB"/>
        </w:rPr>
        <w:t xml:space="preserve"> our understanding of long-term alteration processes under buried or submerged conditions; on the other hand, it enable</w:t>
      </w:r>
      <w:r w:rsidR="00C4235D">
        <w:rPr>
          <w:rFonts w:ascii="Arial" w:hAnsi="Arial" w:cs="Arial"/>
          <w:i w:val="0"/>
          <w:iCs w:val="0"/>
          <w:sz w:val="22"/>
          <w:szCs w:val="22"/>
          <w:lang w:val="en-GB"/>
        </w:rPr>
        <w:t>d</w:t>
      </w:r>
      <w:r w:rsidRPr="001B5C9A">
        <w:rPr>
          <w:rFonts w:ascii="Arial" w:hAnsi="Arial" w:cs="Arial"/>
          <w:i w:val="0"/>
          <w:iCs w:val="0"/>
          <w:sz w:val="22"/>
          <w:szCs w:val="22"/>
          <w:lang w:val="en-GB"/>
        </w:rPr>
        <w:t xml:space="preserve"> the practical optimization of the conservation of ancient metals through a </w:t>
      </w:r>
      <w:r w:rsidR="00BB5E8B">
        <w:rPr>
          <w:rFonts w:ascii="Arial" w:hAnsi="Arial" w:cs="Arial"/>
          <w:i w:val="0"/>
          <w:iCs w:val="0"/>
          <w:sz w:val="22"/>
          <w:szCs w:val="22"/>
          <w:lang w:val="en-GB"/>
        </w:rPr>
        <w:t>fine</w:t>
      </w:r>
      <w:r w:rsidR="00BB5E8B" w:rsidRPr="001B5C9A">
        <w:rPr>
          <w:rFonts w:ascii="Arial" w:hAnsi="Arial" w:cs="Arial"/>
          <w:i w:val="0"/>
          <w:iCs w:val="0"/>
          <w:sz w:val="22"/>
          <w:szCs w:val="22"/>
          <w:lang w:val="en-GB"/>
        </w:rPr>
        <w:t xml:space="preserve"> </w:t>
      </w:r>
      <w:r w:rsidRPr="001B5C9A">
        <w:rPr>
          <w:rFonts w:ascii="Arial" w:hAnsi="Arial" w:cs="Arial"/>
          <w:i w:val="0"/>
          <w:iCs w:val="0"/>
          <w:sz w:val="22"/>
          <w:szCs w:val="22"/>
          <w:lang w:val="en-GB"/>
        </w:rPr>
        <w:t xml:space="preserve">understanding of their </w:t>
      </w:r>
      <w:proofErr w:type="spellStart"/>
      <w:r w:rsidRPr="001B5C9A">
        <w:rPr>
          <w:rFonts w:ascii="Arial" w:hAnsi="Arial" w:cs="Arial"/>
          <w:i w:val="0"/>
          <w:iCs w:val="0"/>
          <w:sz w:val="22"/>
          <w:szCs w:val="22"/>
          <w:lang w:val="en-GB"/>
        </w:rPr>
        <w:t>behavior</w:t>
      </w:r>
      <w:proofErr w:type="spellEnd"/>
      <w:r w:rsidR="00BB5E8B">
        <w:rPr>
          <w:rFonts w:ascii="Arial" w:hAnsi="Arial" w:cs="Arial"/>
          <w:i w:val="0"/>
          <w:iCs w:val="0"/>
          <w:sz w:val="22"/>
          <w:szCs w:val="22"/>
          <w:lang w:val="en-GB"/>
        </w:rPr>
        <w:t xml:space="preserve"> at a micrometric scale</w:t>
      </w:r>
      <w:r w:rsidRPr="001B5C9A">
        <w:rPr>
          <w:rFonts w:ascii="Arial" w:hAnsi="Arial" w:cs="Arial"/>
          <w:i w:val="0"/>
          <w:iCs w:val="0"/>
          <w:sz w:val="22"/>
          <w:szCs w:val="22"/>
          <w:lang w:val="en-GB"/>
        </w:rPr>
        <w:t>, thereby guiding the development and evaluation of more effective stabilization</w:t>
      </w:r>
      <w:r w:rsidR="002966F2">
        <w:rPr>
          <w:rFonts w:ascii="Arial" w:hAnsi="Arial" w:cs="Arial"/>
          <w:i w:val="0"/>
          <w:iCs w:val="0"/>
          <w:sz w:val="22"/>
          <w:szCs w:val="22"/>
          <w:lang w:val="en-GB"/>
        </w:rPr>
        <w:t xml:space="preserve"> and protection</w:t>
      </w:r>
      <w:r w:rsidRPr="001B5C9A">
        <w:rPr>
          <w:rFonts w:ascii="Arial" w:hAnsi="Arial" w:cs="Arial"/>
          <w:i w:val="0"/>
          <w:iCs w:val="0"/>
          <w:sz w:val="22"/>
          <w:szCs w:val="22"/>
          <w:lang w:val="en-GB"/>
        </w:rPr>
        <w:t xml:space="preserve"> processes.</w:t>
      </w:r>
      <w:r w:rsidR="00E949F0">
        <w:rPr>
          <w:rFonts w:ascii="Arial" w:hAnsi="Arial" w:cs="Arial"/>
          <w:i w:val="0"/>
          <w:iCs w:val="0"/>
          <w:sz w:val="22"/>
          <w:szCs w:val="22"/>
          <w:lang w:val="en-GB"/>
        </w:rPr>
        <w:t xml:space="preserve"> </w:t>
      </w:r>
    </w:p>
    <w:p w14:paraId="57400BAB" w14:textId="4271197A" w:rsidR="001B5C9A" w:rsidRPr="00E949F0" w:rsidRDefault="002966F2" w:rsidP="00E949F0">
      <w:pPr>
        <w:pStyle w:val="authoraffiliation"/>
        <w:ind w:firstLine="284"/>
        <w:jc w:val="both"/>
        <w:rPr>
          <w:rFonts w:ascii="Arial" w:hAnsi="Arial" w:cs="Arial"/>
          <w:i w:val="0"/>
          <w:iCs w:val="0"/>
          <w:sz w:val="22"/>
          <w:szCs w:val="22"/>
          <w:lang w:val="en-GB"/>
        </w:rPr>
      </w:pPr>
      <w:r w:rsidRPr="00E949F0">
        <w:rPr>
          <w:rFonts w:ascii="Arial" w:hAnsi="Arial" w:cs="Arial"/>
          <w:i w:val="0"/>
          <w:iCs w:val="0"/>
          <w:sz w:val="22"/>
          <w:szCs w:val="22"/>
          <w:lang w:val="en-GB"/>
        </w:rPr>
        <w:t>In addition, t</w:t>
      </w:r>
      <w:r w:rsidR="00DB0D7C" w:rsidRPr="00E949F0">
        <w:rPr>
          <w:rFonts w:ascii="Arial" w:hAnsi="Arial" w:cs="Arial"/>
          <w:i w:val="0"/>
          <w:iCs w:val="0"/>
          <w:sz w:val="22"/>
          <w:szCs w:val="22"/>
          <w:lang w:val="en-GB"/>
        </w:rPr>
        <w:t>he development of specific samples environments play</w:t>
      </w:r>
      <w:r w:rsidR="00BB5E8B" w:rsidRPr="00E949F0">
        <w:rPr>
          <w:rFonts w:ascii="Arial" w:hAnsi="Arial" w:cs="Arial"/>
          <w:i w:val="0"/>
          <w:iCs w:val="0"/>
          <w:sz w:val="22"/>
          <w:szCs w:val="22"/>
          <w:lang w:val="en-GB"/>
        </w:rPr>
        <w:t>ed</w:t>
      </w:r>
      <w:r w:rsidR="00DB0D7C" w:rsidRPr="00E949F0">
        <w:rPr>
          <w:rFonts w:ascii="Arial" w:hAnsi="Arial" w:cs="Arial"/>
          <w:i w:val="0"/>
          <w:iCs w:val="0"/>
          <w:sz w:val="22"/>
          <w:szCs w:val="22"/>
          <w:lang w:val="en-GB"/>
        </w:rPr>
        <w:t xml:space="preserve"> a key role in such studies. Thanks to the design of dedicated (electro)chemical cells, in situ analyses were conducted to study in real time the corrosion</w:t>
      </w:r>
      <w:r w:rsidR="00271694" w:rsidRPr="00E949F0">
        <w:rPr>
          <w:rFonts w:ascii="Arial" w:hAnsi="Arial" w:cs="Arial"/>
          <w:i w:val="0"/>
          <w:iCs w:val="0"/>
          <w:sz w:val="22"/>
          <w:szCs w:val="22"/>
          <w:lang w:val="en-GB"/>
        </w:rPr>
        <w:t xml:space="preserve"> [</w:t>
      </w:r>
      <w:r w:rsidR="0048444F" w:rsidRPr="00E949F0">
        <w:rPr>
          <w:rFonts w:ascii="Arial" w:hAnsi="Arial" w:cs="Arial"/>
          <w:i w:val="0"/>
          <w:iCs w:val="0"/>
          <w:sz w:val="22"/>
          <w:szCs w:val="22"/>
          <w:lang w:val="en-GB"/>
        </w:rPr>
        <w:t>8</w:t>
      </w:r>
      <w:r w:rsidR="00271694" w:rsidRPr="00E949F0">
        <w:rPr>
          <w:rFonts w:ascii="Arial" w:hAnsi="Arial" w:cs="Arial"/>
          <w:i w:val="0"/>
          <w:iCs w:val="0"/>
          <w:sz w:val="22"/>
          <w:szCs w:val="22"/>
          <w:lang w:val="en-GB"/>
        </w:rPr>
        <w:t>]</w:t>
      </w:r>
      <w:r w:rsidR="00DB0D7C" w:rsidRPr="00E949F0">
        <w:rPr>
          <w:rFonts w:ascii="Arial" w:hAnsi="Arial" w:cs="Arial"/>
          <w:i w:val="0"/>
          <w:iCs w:val="0"/>
          <w:sz w:val="22"/>
          <w:szCs w:val="22"/>
          <w:lang w:val="en-GB"/>
        </w:rPr>
        <w:t xml:space="preserve"> and/or restoration mechanisms, such as those involved in </w:t>
      </w:r>
      <w:proofErr w:type="spellStart"/>
      <w:r w:rsidR="00DB0D7C" w:rsidRPr="00E949F0">
        <w:rPr>
          <w:rFonts w:ascii="Arial" w:hAnsi="Arial" w:cs="Arial"/>
          <w:i w:val="0"/>
          <w:iCs w:val="0"/>
          <w:sz w:val="22"/>
          <w:szCs w:val="22"/>
          <w:lang w:val="en-GB"/>
        </w:rPr>
        <w:t>dechlorination</w:t>
      </w:r>
      <w:proofErr w:type="spellEnd"/>
      <w:r w:rsidR="00DB0D7C" w:rsidRPr="00E949F0">
        <w:rPr>
          <w:rFonts w:ascii="Arial" w:hAnsi="Arial" w:cs="Arial"/>
          <w:i w:val="0"/>
          <w:iCs w:val="0"/>
          <w:sz w:val="22"/>
          <w:szCs w:val="22"/>
          <w:lang w:val="en-GB"/>
        </w:rPr>
        <w:t xml:space="preserve"> treatments [</w:t>
      </w:r>
      <w:r w:rsidR="0048444F" w:rsidRPr="00E949F0">
        <w:rPr>
          <w:rFonts w:ascii="Arial" w:hAnsi="Arial" w:cs="Arial"/>
          <w:i w:val="0"/>
          <w:iCs w:val="0"/>
          <w:sz w:val="22"/>
          <w:szCs w:val="22"/>
          <w:lang w:val="en-GB"/>
        </w:rPr>
        <w:t>9</w:t>
      </w:r>
      <w:r w:rsidR="001161CB" w:rsidRPr="00E949F0">
        <w:rPr>
          <w:rFonts w:ascii="Arial" w:hAnsi="Arial" w:cs="Arial"/>
          <w:i w:val="0"/>
          <w:iCs w:val="0"/>
          <w:sz w:val="22"/>
          <w:szCs w:val="22"/>
          <w:lang w:val="en-GB"/>
        </w:rPr>
        <w:t xml:space="preserve">, </w:t>
      </w:r>
      <w:r w:rsidR="0048444F" w:rsidRPr="00E949F0">
        <w:rPr>
          <w:rFonts w:ascii="Arial" w:hAnsi="Arial" w:cs="Arial"/>
          <w:i w:val="0"/>
          <w:iCs w:val="0"/>
          <w:sz w:val="22"/>
          <w:szCs w:val="22"/>
          <w:lang w:val="en-GB"/>
        </w:rPr>
        <w:t>10</w:t>
      </w:r>
      <w:r w:rsidR="00DB0D7C" w:rsidRPr="00E949F0">
        <w:rPr>
          <w:rFonts w:ascii="Arial" w:hAnsi="Arial" w:cs="Arial"/>
          <w:i w:val="0"/>
          <w:iCs w:val="0"/>
          <w:sz w:val="22"/>
          <w:szCs w:val="22"/>
          <w:lang w:val="en-GB"/>
        </w:rPr>
        <w:t>]</w:t>
      </w:r>
      <w:r w:rsidR="00271694" w:rsidRPr="00E949F0">
        <w:rPr>
          <w:rFonts w:ascii="Arial" w:hAnsi="Arial" w:cs="Arial"/>
          <w:i w:val="0"/>
          <w:iCs w:val="0"/>
          <w:sz w:val="22"/>
          <w:szCs w:val="22"/>
          <w:lang w:val="en-GB"/>
        </w:rPr>
        <w:t xml:space="preserve"> and protection using metal soaps [</w:t>
      </w:r>
      <w:r w:rsidR="00E949F0">
        <w:rPr>
          <w:rFonts w:ascii="Arial" w:hAnsi="Arial" w:cs="Arial"/>
          <w:i w:val="0"/>
          <w:iCs w:val="0"/>
          <w:sz w:val="22"/>
          <w:szCs w:val="22"/>
          <w:lang w:val="en-GB"/>
        </w:rPr>
        <w:t>11</w:t>
      </w:r>
      <w:r w:rsidR="00271694" w:rsidRPr="00E949F0">
        <w:rPr>
          <w:rFonts w:ascii="Arial" w:hAnsi="Arial" w:cs="Arial"/>
          <w:i w:val="0"/>
          <w:iCs w:val="0"/>
          <w:sz w:val="22"/>
          <w:szCs w:val="22"/>
          <w:lang w:val="en-GB"/>
        </w:rPr>
        <w:t>]</w:t>
      </w:r>
      <w:r w:rsidR="00DB0D7C" w:rsidRPr="00E949F0">
        <w:rPr>
          <w:rFonts w:ascii="Arial" w:hAnsi="Arial" w:cs="Arial"/>
          <w:i w:val="0"/>
          <w:iCs w:val="0"/>
          <w:sz w:val="22"/>
          <w:szCs w:val="22"/>
          <w:lang w:val="en-GB"/>
        </w:rPr>
        <w:t xml:space="preserve">. </w:t>
      </w:r>
    </w:p>
    <w:p w14:paraId="1BF361F4" w14:textId="77777777" w:rsidR="002B73C5" w:rsidRPr="001161CB" w:rsidRDefault="002B73C5" w:rsidP="002B73C5">
      <w:pPr>
        <w:pStyle w:val="authoraffiliation"/>
        <w:rPr>
          <w:rFonts w:ascii="Arial" w:hAnsi="Arial" w:cs="Arial"/>
          <w:b/>
          <w:bCs/>
          <w:i w:val="0"/>
          <w:iCs w:val="0"/>
          <w:sz w:val="22"/>
          <w:szCs w:val="22"/>
          <w:lang w:val="en-GB"/>
        </w:rPr>
      </w:pPr>
    </w:p>
    <w:p w14:paraId="42429A10" w14:textId="6F913D7E" w:rsidR="00E12713" w:rsidRDefault="002B73C5" w:rsidP="002B73C5">
      <w:pPr>
        <w:pStyle w:val="authoraffiliation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r w:rsidRPr="002B73C5">
        <w:rPr>
          <w:rFonts w:ascii="Arial" w:hAnsi="Arial" w:cs="Arial"/>
          <w:b/>
          <w:bCs/>
          <w:i w:val="0"/>
          <w:iCs w:val="0"/>
          <w:sz w:val="22"/>
          <w:szCs w:val="22"/>
        </w:rPr>
        <w:t>RE</w:t>
      </w:r>
      <w:r>
        <w:rPr>
          <w:rFonts w:ascii="Arial" w:hAnsi="Arial" w:cs="Arial"/>
          <w:b/>
          <w:bCs/>
          <w:i w:val="0"/>
          <w:iCs w:val="0"/>
          <w:sz w:val="22"/>
          <w:szCs w:val="22"/>
        </w:rPr>
        <w:t>FERENCES</w:t>
      </w:r>
    </w:p>
    <w:p w14:paraId="37D66023" w14:textId="77777777" w:rsidR="00E949F0" w:rsidRPr="00AF7901" w:rsidRDefault="00E949F0" w:rsidP="002B73C5">
      <w:pPr>
        <w:pStyle w:val="authoraffiliation"/>
        <w:rPr>
          <w:rFonts w:ascii="Arial" w:hAnsi="Arial" w:cs="Arial"/>
          <w:b/>
          <w:bCs/>
          <w:i w:val="0"/>
          <w:iCs w:val="0"/>
          <w:sz w:val="15"/>
          <w:szCs w:val="15"/>
        </w:rPr>
      </w:pPr>
    </w:p>
    <w:p w14:paraId="4EAFAE06" w14:textId="76469D4F" w:rsidR="00AF6318" w:rsidRPr="00AF7901" w:rsidRDefault="00DB78D1" w:rsidP="00DB78D1">
      <w:pPr>
        <w:pStyle w:val="reference"/>
        <w:numPr>
          <w:ilvl w:val="0"/>
          <w:numId w:val="1"/>
        </w:numPr>
        <w:ind w:left="284" w:hanging="284"/>
        <w:rPr>
          <w:rFonts w:ascii="Arial" w:hAnsi="Arial" w:cs="Arial"/>
          <w:color w:val="000000" w:themeColor="text1"/>
          <w:sz w:val="15"/>
          <w:szCs w:val="15"/>
        </w:rPr>
      </w:pPr>
      <w:proofErr w:type="spellStart"/>
      <w:r w:rsidRPr="00AF7901">
        <w:rPr>
          <w:rFonts w:ascii="Arial" w:hAnsi="Arial" w:cs="Arial"/>
          <w:color w:val="000000" w:themeColor="text1"/>
          <w:sz w:val="15"/>
          <w:szCs w:val="15"/>
        </w:rPr>
        <w:t>Rémazeilles</w:t>
      </w:r>
      <w:proofErr w:type="spellEnd"/>
      <w:r w:rsidRPr="00AF7901">
        <w:rPr>
          <w:rFonts w:ascii="Arial" w:hAnsi="Arial" w:cs="Arial"/>
          <w:color w:val="000000" w:themeColor="text1"/>
          <w:sz w:val="15"/>
          <w:szCs w:val="15"/>
        </w:rPr>
        <w:t xml:space="preserve"> C., Neff D., </w:t>
      </w:r>
      <w:proofErr w:type="spellStart"/>
      <w:r w:rsidRPr="00AF7901">
        <w:rPr>
          <w:rFonts w:ascii="Arial" w:hAnsi="Arial" w:cs="Arial"/>
          <w:color w:val="000000" w:themeColor="text1"/>
          <w:sz w:val="15"/>
          <w:szCs w:val="15"/>
        </w:rPr>
        <w:t>Kergourlay</w:t>
      </w:r>
      <w:proofErr w:type="spellEnd"/>
      <w:r w:rsidRPr="00AF7901">
        <w:rPr>
          <w:rFonts w:ascii="Arial" w:hAnsi="Arial" w:cs="Arial"/>
          <w:color w:val="000000" w:themeColor="text1"/>
          <w:sz w:val="15"/>
          <w:szCs w:val="15"/>
        </w:rPr>
        <w:t xml:space="preserve"> F., Foy E., Conforto E., </w:t>
      </w:r>
      <w:proofErr w:type="spellStart"/>
      <w:r w:rsidRPr="00AF7901">
        <w:rPr>
          <w:rFonts w:ascii="Arial" w:hAnsi="Arial" w:cs="Arial"/>
          <w:color w:val="000000" w:themeColor="text1"/>
          <w:sz w:val="15"/>
          <w:szCs w:val="15"/>
        </w:rPr>
        <w:t>Guilminot</w:t>
      </w:r>
      <w:proofErr w:type="spellEnd"/>
      <w:r w:rsidRPr="00AF7901">
        <w:rPr>
          <w:rFonts w:ascii="Arial" w:hAnsi="Arial" w:cs="Arial"/>
          <w:color w:val="000000" w:themeColor="text1"/>
          <w:sz w:val="15"/>
          <w:szCs w:val="15"/>
        </w:rPr>
        <w:t xml:space="preserve"> E., </w:t>
      </w:r>
      <w:proofErr w:type="spellStart"/>
      <w:r w:rsidRPr="00AF7901">
        <w:rPr>
          <w:rFonts w:ascii="Arial" w:hAnsi="Arial" w:cs="Arial"/>
          <w:color w:val="000000" w:themeColor="text1"/>
          <w:sz w:val="15"/>
          <w:szCs w:val="15"/>
        </w:rPr>
        <w:t>Réguer</w:t>
      </w:r>
      <w:proofErr w:type="spellEnd"/>
      <w:r w:rsidRPr="00AF7901">
        <w:rPr>
          <w:rFonts w:ascii="Arial" w:hAnsi="Arial" w:cs="Arial"/>
          <w:color w:val="000000" w:themeColor="text1"/>
          <w:sz w:val="15"/>
          <w:szCs w:val="15"/>
        </w:rPr>
        <w:t xml:space="preserve"> S., </w:t>
      </w:r>
      <w:r w:rsidR="00AF7901" w:rsidRPr="00AF7901">
        <w:rPr>
          <w:rFonts w:ascii="Arial" w:hAnsi="Arial" w:cs="Arial"/>
          <w:color w:val="000000" w:themeColor="text1"/>
          <w:sz w:val="15"/>
          <w:szCs w:val="15"/>
        </w:rPr>
        <w:t>et al.</w:t>
      </w:r>
      <w:r w:rsidRPr="00AF7901">
        <w:rPr>
          <w:rFonts w:ascii="Arial" w:hAnsi="Arial" w:cs="Arial"/>
          <w:color w:val="000000" w:themeColor="text1"/>
          <w:sz w:val="15"/>
          <w:szCs w:val="15"/>
        </w:rPr>
        <w:t xml:space="preserve"> </w:t>
      </w:r>
      <w:r w:rsidRPr="00AF7901">
        <w:rPr>
          <w:rFonts w:ascii="Arial" w:hAnsi="Arial" w:cs="Arial"/>
          <w:i/>
          <w:iCs/>
          <w:color w:val="000000" w:themeColor="text1"/>
          <w:sz w:val="15"/>
          <w:szCs w:val="15"/>
        </w:rPr>
        <w:t>Corrosion Science</w:t>
      </w:r>
      <w:r w:rsidRPr="00AF7901">
        <w:rPr>
          <w:rFonts w:ascii="Arial" w:hAnsi="Arial" w:cs="Arial"/>
          <w:color w:val="000000" w:themeColor="text1"/>
          <w:sz w:val="15"/>
          <w:szCs w:val="15"/>
        </w:rPr>
        <w:t>, 51</w:t>
      </w:r>
      <w:r w:rsidR="00AF7901" w:rsidRPr="00AF7901">
        <w:rPr>
          <w:rFonts w:ascii="Arial" w:hAnsi="Arial" w:cs="Arial"/>
          <w:color w:val="000000" w:themeColor="text1"/>
          <w:sz w:val="15"/>
          <w:szCs w:val="15"/>
        </w:rPr>
        <w:t>,</w:t>
      </w:r>
      <w:r w:rsidRPr="00AF7901">
        <w:rPr>
          <w:rFonts w:ascii="Arial" w:hAnsi="Arial" w:cs="Arial"/>
          <w:color w:val="000000" w:themeColor="text1"/>
          <w:sz w:val="15"/>
          <w:szCs w:val="15"/>
        </w:rPr>
        <w:t xml:space="preserve"> 2932-2941, 2009</w:t>
      </w:r>
    </w:p>
    <w:p w14:paraId="76D028CB" w14:textId="48EEB607" w:rsidR="00DB78D1" w:rsidRPr="00AF7901" w:rsidRDefault="00DB78D1" w:rsidP="00DB78D1">
      <w:pPr>
        <w:pStyle w:val="reference"/>
        <w:numPr>
          <w:ilvl w:val="0"/>
          <w:numId w:val="1"/>
        </w:numPr>
        <w:ind w:left="284" w:hanging="284"/>
        <w:rPr>
          <w:rFonts w:ascii="Arial" w:hAnsi="Arial" w:cs="Arial"/>
          <w:color w:val="000000" w:themeColor="text1"/>
          <w:sz w:val="15"/>
          <w:szCs w:val="15"/>
          <w:lang w:val="en-US"/>
        </w:rPr>
      </w:pPr>
      <w:r w:rsidRPr="00AF7901">
        <w:rPr>
          <w:rFonts w:ascii="Arial" w:hAnsi="Arial" w:cs="Arial"/>
          <w:color w:val="000000" w:themeColor="text1"/>
          <w:sz w:val="15"/>
          <w:szCs w:val="15"/>
        </w:rPr>
        <w:t xml:space="preserve">Monnier J., Neff D., </w:t>
      </w:r>
      <w:proofErr w:type="spellStart"/>
      <w:r w:rsidRPr="00AF7901">
        <w:rPr>
          <w:rFonts w:ascii="Arial" w:hAnsi="Arial" w:cs="Arial"/>
          <w:color w:val="000000" w:themeColor="text1"/>
          <w:sz w:val="15"/>
          <w:szCs w:val="15"/>
        </w:rPr>
        <w:t>Réguer</w:t>
      </w:r>
      <w:proofErr w:type="spellEnd"/>
      <w:r w:rsidRPr="00AF7901">
        <w:rPr>
          <w:rFonts w:ascii="Arial" w:hAnsi="Arial" w:cs="Arial"/>
          <w:color w:val="000000" w:themeColor="text1"/>
          <w:sz w:val="15"/>
          <w:szCs w:val="15"/>
        </w:rPr>
        <w:t xml:space="preserve"> S., </w:t>
      </w:r>
      <w:r w:rsidR="00AF7901" w:rsidRPr="00AF7901">
        <w:rPr>
          <w:rFonts w:ascii="Arial" w:hAnsi="Arial" w:cs="Arial"/>
          <w:color w:val="000000" w:themeColor="text1"/>
          <w:sz w:val="15"/>
          <w:szCs w:val="15"/>
        </w:rPr>
        <w:t xml:space="preserve">et al. </w:t>
      </w:r>
      <w:r w:rsidRPr="00AF7901">
        <w:rPr>
          <w:rFonts w:ascii="Arial" w:hAnsi="Arial" w:cs="Arial"/>
          <w:color w:val="000000" w:themeColor="text1"/>
          <w:sz w:val="15"/>
          <w:szCs w:val="15"/>
          <w:lang w:val="en-US"/>
        </w:rPr>
        <w:t xml:space="preserve">Guillot I. </w:t>
      </w:r>
      <w:r w:rsidRPr="00AF7901">
        <w:rPr>
          <w:rFonts w:ascii="Arial" w:hAnsi="Arial" w:cs="Arial"/>
          <w:i/>
          <w:iCs/>
          <w:color w:val="000000" w:themeColor="text1"/>
          <w:sz w:val="15"/>
          <w:szCs w:val="15"/>
          <w:lang w:val="en-US"/>
        </w:rPr>
        <w:t>Corrosion Science</w:t>
      </w:r>
      <w:r w:rsidRPr="00AF7901">
        <w:rPr>
          <w:rFonts w:ascii="Arial" w:hAnsi="Arial" w:cs="Arial"/>
          <w:color w:val="000000" w:themeColor="text1"/>
          <w:sz w:val="15"/>
          <w:szCs w:val="15"/>
          <w:lang w:val="en-US"/>
        </w:rPr>
        <w:t xml:space="preserve">, 52(3) 695-710, 2010 </w:t>
      </w:r>
    </w:p>
    <w:p w14:paraId="627816F9" w14:textId="420720C9" w:rsidR="00AF6318" w:rsidRPr="00AF7901" w:rsidRDefault="0048444F" w:rsidP="00AF6318">
      <w:pPr>
        <w:pStyle w:val="reference"/>
        <w:numPr>
          <w:ilvl w:val="0"/>
          <w:numId w:val="1"/>
        </w:numPr>
        <w:ind w:left="284" w:hanging="284"/>
        <w:rPr>
          <w:rFonts w:ascii="Arial" w:hAnsi="Arial" w:cs="Arial"/>
          <w:color w:val="000000" w:themeColor="text1"/>
          <w:sz w:val="15"/>
          <w:szCs w:val="15"/>
        </w:rPr>
      </w:pPr>
      <w:proofErr w:type="spellStart"/>
      <w:r w:rsidRPr="00AF7901">
        <w:rPr>
          <w:rFonts w:ascii="Arial" w:hAnsi="Arial" w:cs="Arial"/>
          <w:color w:val="000000" w:themeColor="text1"/>
          <w:sz w:val="15"/>
          <w:szCs w:val="15"/>
        </w:rPr>
        <w:t>Réguer</w:t>
      </w:r>
      <w:proofErr w:type="spellEnd"/>
      <w:r w:rsidRPr="00AF7901">
        <w:rPr>
          <w:rFonts w:ascii="Arial" w:hAnsi="Arial" w:cs="Arial"/>
          <w:color w:val="000000" w:themeColor="text1"/>
          <w:sz w:val="15"/>
          <w:szCs w:val="15"/>
        </w:rPr>
        <w:t xml:space="preserve"> S., Dillmann P., </w:t>
      </w:r>
      <w:proofErr w:type="spellStart"/>
      <w:r w:rsidRPr="00AF7901">
        <w:rPr>
          <w:rFonts w:ascii="Arial" w:hAnsi="Arial" w:cs="Arial"/>
          <w:color w:val="000000" w:themeColor="text1"/>
          <w:sz w:val="15"/>
          <w:szCs w:val="15"/>
        </w:rPr>
        <w:t>Mirambet</w:t>
      </w:r>
      <w:proofErr w:type="spellEnd"/>
      <w:r w:rsidRPr="00AF7901">
        <w:rPr>
          <w:rFonts w:ascii="Arial" w:hAnsi="Arial" w:cs="Arial"/>
          <w:color w:val="000000" w:themeColor="text1"/>
          <w:sz w:val="15"/>
          <w:szCs w:val="15"/>
        </w:rPr>
        <w:t xml:space="preserve"> F., Susini J., Lagarde P</w:t>
      </w:r>
      <w:r w:rsidRPr="00AF7901">
        <w:rPr>
          <w:rFonts w:ascii="Arial" w:hAnsi="Arial" w:cs="Arial"/>
          <w:color w:val="000000" w:themeColor="text1"/>
          <w:sz w:val="15"/>
          <w:szCs w:val="15"/>
        </w:rPr>
        <w:t>.</w:t>
      </w:r>
      <w:r w:rsidRPr="00AF7901">
        <w:rPr>
          <w:rFonts w:ascii="Arial" w:hAnsi="Arial" w:cs="Arial"/>
          <w:color w:val="000000" w:themeColor="text1"/>
          <w:sz w:val="15"/>
          <w:szCs w:val="15"/>
        </w:rPr>
        <w:t xml:space="preserve"> </w:t>
      </w:r>
      <w:proofErr w:type="spellStart"/>
      <w:r w:rsidRPr="00AF7901">
        <w:rPr>
          <w:rFonts w:ascii="Arial" w:hAnsi="Arial" w:cs="Arial"/>
          <w:i/>
          <w:iCs/>
          <w:color w:val="000000" w:themeColor="text1"/>
          <w:sz w:val="15"/>
          <w:szCs w:val="15"/>
        </w:rPr>
        <w:t>Applied</w:t>
      </w:r>
      <w:proofErr w:type="spellEnd"/>
      <w:r w:rsidRPr="00AF7901">
        <w:rPr>
          <w:rFonts w:ascii="Arial" w:hAnsi="Arial" w:cs="Arial"/>
          <w:i/>
          <w:iCs/>
          <w:color w:val="000000" w:themeColor="text1"/>
          <w:sz w:val="15"/>
          <w:szCs w:val="15"/>
        </w:rPr>
        <w:t xml:space="preserve"> Physics A,</w:t>
      </w:r>
      <w:r w:rsidRPr="00AF7901">
        <w:rPr>
          <w:rFonts w:ascii="Arial" w:hAnsi="Arial" w:cs="Arial"/>
          <w:color w:val="000000" w:themeColor="text1"/>
          <w:sz w:val="15"/>
          <w:szCs w:val="15"/>
        </w:rPr>
        <w:t xml:space="preserve"> 83(2</w:t>
      </w:r>
      <w:proofErr w:type="gramStart"/>
      <w:r w:rsidRPr="00AF7901">
        <w:rPr>
          <w:rFonts w:ascii="Arial" w:hAnsi="Arial" w:cs="Arial"/>
          <w:color w:val="000000" w:themeColor="text1"/>
          <w:sz w:val="15"/>
          <w:szCs w:val="15"/>
        </w:rPr>
        <w:t>):</w:t>
      </w:r>
      <w:proofErr w:type="gramEnd"/>
      <w:r w:rsidRPr="00AF7901">
        <w:rPr>
          <w:rFonts w:ascii="Arial" w:hAnsi="Arial" w:cs="Arial"/>
          <w:color w:val="000000" w:themeColor="text1"/>
          <w:sz w:val="15"/>
          <w:szCs w:val="15"/>
        </w:rPr>
        <w:t xml:space="preserve"> 189-193, 2006</w:t>
      </w:r>
    </w:p>
    <w:p w14:paraId="4CBDB96F" w14:textId="5B0EAF7D" w:rsidR="00AF6318" w:rsidRPr="00AF7901" w:rsidRDefault="0048444F" w:rsidP="00AF6318">
      <w:pPr>
        <w:pStyle w:val="reference"/>
        <w:numPr>
          <w:ilvl w:val="0"/>
          <w:numId w:val="1"/>
        </w:numPr>
        <w:ind w:left="284" w:hanging="284"/>
        <w:rPr>
          <w:rFonts w:ascii="Arial" w:hAnsi="Arial" w:cs="Arial"/>
          <w:color w:val="000000" w:themeColor="text1"/>
          <w:sz w:val="15"/>
          <w:szCs w:val="15"/>
        </w:rPr>
      </w:pPr>
      <w:proofErr w:type="spellStart"/>
      <w:r w:rsidRPr="00AF7901">
        <w:rPr>
          <w:rFonts w:ascii="Arial" w:hAnsi="Arial" w:cs="Arial"/>
          <w:color w:val="000000" w:themeColor="text1"/>
          <w:sz w:val="15"/>
          <w:szCs w:val="15"/>
          <w:lang w:val="en-GB"/>
        </w:rPr>
        <w:t>Mirambet</w:t>
      </w:r>
      <w:proofErr w:type="spellEnd"/>
      <w:r w:rsidRPr="00AF7901">
        <w:rPr>
          <w:rFonts w:ascii="Arial" w:hAnsi="Arial" w:cs="Arial"/>
          <w:color w:val="000000" w:themeColor="text1"/>
          <w:sz w:val="15"/>
          <w:szCs w:val="15"/>
          <w:lang w:val="en-GB"/>
        </w:rPr>
        <w:t xml:space="preserve"> F., </w:t>
      </w:r>
      <w:proofErr w:type="spellStart"/>
      <w:r w:rsidRPr="00AF7901">
        <w:rPr>
          <w:rFonts w:ascii="Arial" w:hAnsi="Arial" w:cs="Arial"/>
          <w:color w:val="000000" w:themeColor="text1"/>
          <w:sz w:val="15"/>
          <w:szCs w:val="15"/>
          <w:lang w:val="en-GB"/>
        </w:rPr>
        <w:t>Vantelon</w:t>
      </w:r>
      <w:proofErr w:type="spellEnd"/>
      <w:r w:rsidRPr="00AF7901">
        <w:rPr>
          <w:rFonts w:ascii="Arial" w:hAnsi="Arial" w:cs="Arial"/>
          <w:color w:val="000000" w:themeColor="text1"/>
          <w:sz w:val="15"/>
          <w:szCs w:val="15"/>
          <w:lang w:val="en-GB"/>
        </w:rPr>
        <w:t xml:space="preserve"> D., </w:t>
      </w:r>
      <w:proofErr w:type="spellStart"/>
      <w:r w:rsidRPr="00AF7901">
        <w:rPr>
          <w:rFonts w:ascii="Arial" w:hAnsi="Arial" w:cs="Arial"/>
          <w:color w:val="000000" w:themeColor="text1"/>
          <w:sz w:val="15"/>
          <w:szCs w:val="15"/>
          <w:lang w:val="en-GB"/>
        </w:rPr>
        <w:t>Réguer</w:t>
      </w:r>
      <w:proofErr w:type="spellEnd"/>
      <w:r w:rsidRPr="00AF7901">
        <w:rPr>
          <w:rFonts w:ascii="Arial" w:hAnsi="Arial" w:cs="Arial"/>
          <w:color w:val="000000" w:themeColor="text1"/>
          <w:sz w:val="15"/>
          <w:szCs w:val="15"/>
          <w:lang w:val="en-GB"/>
        </w:rPr>
        <w:t xml:space="preserve"> S., Rocca E. </w:t>
      </w:r>
      <w:r w:rsidRPr="00AF7901">
        <w:rPr>
          <w:rFonts w:ascii="Arial" w:hAnsi="Arial" w:cs="Arial"/>
          <w:i/>
          <w:iCs/>
          <w:color w:val="000000" w:themeColor="text1"/>
          <w:sz w:val="15"/>
          <w:szCs w:val="15"/>
        </w:rPr>
        <w:t xml:space="preserve">Journal of </w:t>
      </w:r>
      <w:proofErr w:type="spellStart"/>
      <w:r w:rsidRPr="00AF7901">
        <w:rPr>
          <w:rFonts w:ascii="Arial" w:hAnsi="Arial" w:cs="Arial"/>
          <w:i/>
          <w:iCs/>
          <w:color w:val="000000" w:themeColor="text1"/>
          <w:sz w:val="15"/>
          <w:szCs w:val="15"/>
        </w:rPr>
        <w:t>Analytical</w:t>
      </w:r>
      <w:proofErr w:type="spellEnd"/>
      <w:r w:rsidRPr="00AF7901">
        <w:rPr>
          <w:rFonts w:ascii="Arial" w:hAnsi="Arial" w:cs="Arial"/>
          <w:i/>
          <w:iCs/>
          <w:color w:val="000000" w:themeColor="text1"/>
          <w:sz w:val="15"/>
          <w:szCs w:val="15"/>
        </w:rPr>
        <w:t xml:space="preserve"> Atomic </w:t>
      </w:r>
      <w:proofErr w:type="spellStart"/>
      <w:r w:rsidRPr="00AF7901">
        <w:rPr>
          <w:rFonts w:ascii="Arial" w:hAnsi="Arial" w:cs="Arial"/>
          <w:i/>
          <w:iCs/>
          <w:color w:val="000000" w:themeColor="text1"/>
          <w:sz w:val="15"/>
          <w:szCs w:val="15"/>
        </w:rPr>
        <w:t>Spectrometry</w:t>
      </w:r>
      <w:proofErr w:type="spellEnd"/>
      <w:r w:rsidRPr="00AF7901">
        <w:rPr>
          <w:rFonts w:ascii="Arial" w:hAnsi="Arial" w:cs="Arial"/>
          <w:i/>
          <w:iCs/>
          <w:color w:val="000000" w:themeColor="text1"/>
          <w:sz w:val="15"/>
          <w:szCs w:val="15"/>
        </w:rPr>
        <w:t>,</w:t>
      </w:r>
      <w:r w:rsidRPr="00AF7901">
        <w:rPr>
          <w:rFonts w:ascii="Arial" w:hAnsi="Arial" w:cs="Arial"/>
          <w:color w:val="000000" w:themeColor="text1"/>
          <w:sz w:val="15"/>
          <w:szCs w:val="15"/>
        </w:rPr>
        <w:t xml:space="preserve"> 31(8), 1631-1637, 2016</w:t>
      </w:r>
    </w:p>
    <w:p w14:paraId="357009B7" w14:textId="1CE47732" w:rsidR="0048444F" w:rsidRPr="00AF7901" w:rsidRDefault="0048444F" w:rsidP="00AF6318">
      <w:pPr>
        <w:pStyle w:val="reference"/>
        <w:numPr>
          <w:ilvl w:val="0"/>
          <w:numId w:val="1"/>
        </w:numPr>
        <w:ind w:left="284" w:hanging="284"/>
        <w:rPr>
          <w:rFonts w:ascii="Arial" w:hAnsi="Arial" w:cs="Arial"/>
          <w:color w:val="000000" w:themeColor="text1"/>
          <w:sz w:val="15"/>
          <w:szCs w:val="15"/>
        </w:rPr>
      </w:pPr>
      <w:r w:rsidRPr="00AF7901">
        <w:rPr>
          <w:rFonts w:ascii="Arial" w:hAnsi="Arial" w:cs="Arial"/>
          <w:color w:val="000000" w:themeColor="text1"/>
          <w:sz w:val="15"/>
          <w:szCs w:val="15"/>
          <w:lang w:val="en-GB"/>
        </w:rPr>
        <w:t xml:space="preserve">Monnier J., </w:t>
      </w:r>
      <w:proofErr w:type="spellStart"/>
      <w:r w:rsidRPr="00AF7901">
        <w:rPr>
          <w:rFonts w:ascii="Arial" w:hAnsi="Arial" w:cs="Arial"/>
          <w:color w:val="000000" w:themeColor="text1"/>
          <w:sz w:val="15"/>
          <w:szCs w:val="15"/>
          <w:lang w:val="en-GB"/>
        </w:rPr>
        <w:t>Vantelon</w:t>
      </w:r>
      <w:proofErr w:type="spellEnd"/>
      <w:r w:rsidRPr="00AF7901">
        <w:rPr>
          <w:rFonts w:ascii="Arial" w:hAnsi="Arial" w:cs="Arial"/>
          <w:color w:val="000000" w:themeColor="text1"/>
          <w:sz w:val="15"/>
          <w:szCs w:val="15"/>
          <w:lang w:val="en-GB"/>
        </w:rPr>
        <w:t xml:space="preserve"> D., </w:t>
      </w:r>
      <w:proofErr w:type="spellStart"/>
      <w:r w:rsidRPr="00AF7901">
        <w:rPr>
          <w:rFonts w:ascii="Arial" w:hAnsi="Arial" w:cs="Arial"/>
          <w:color w:val="000000" w:themeColor="text1"/>
          <w:sz w:val="15"/>
          <w:szCs w:val="15"/>
          <w:lang w:val="en-GB"/>
        </w:rPr>
        <w:t>Réguer</w:t>
      </w:r>
      <w:proofErr w:type="spellEnd"/>
      <w:r w:rsidRPr="00AF7901">
        <w:rPr>
          <w:rFonts w:ascii="Arial" w:hAnsi="Arial" w:cs="Arial"/>
          <w:color w:val="000000" w:themeColor="text1"/>
          <w:sz w:val="15"/>
          <w:szCs w:val="15"/>
          <w:lang w:val="en-GB"/>
        </w:rPr>
        <w:t xml:space="preserve"> S., Dillmann P. </w:t>
      </w:r>
      <w:r w:rsidRPr="00AF7901">
        <w:rPr>
          <w:rFonts w:ascii="Arial" w:hAnsi="Arial" w:cs="Arial"/>
          <w:i/>
          <w:iCs/>
          <w:color w:val="000000" w:themeColor="text1"/>
          <w:sz w:val="15"/>
          <w:szCs w:val="15"/>
        </w:rPr>
        <w:t xml:space="preserve">Journal of </w:t>
      </w:r>
      <w:proofErr w:type="spellStart"/>
      <w:r w:rsidRPr="00AF7901">
        <w:rPr>
          <w:rFonts w:ascii="Arial" w:hAnsi="Arial" w:cs="Arial"/>
          <w:i/>
          <w:iCs/>
          <w:color w:val="000000" w:themeColor="text1"/>
          <w:sz w:val="15"/>
          <w:szCs w:val="15"/>
        </w:rPr>
        <w:t>Analytical</w:t>
      </w:r>
      <w:proofErr w:type="spellEnd"/>
      <w:r w:rsidRPr="00AF7901">
        <w:rPr>
          <w:rFonts w:ascii="Arial" w:hAnsi="Arial" w:cs="Arial"/>
          <w:i/>
          <w:iCs/>
          <w:color w:val="000000" w:themeColor="text1"/>
          <w:sz w:val="15"/>
          <w:szCs w:val="15"/>
        </w:rPr>
        <w:t xml:space="preserve"> Atomic </w:t>
      </w:r>
      <w:proofErr w:type="spellStart"/>
      <w:r w:rsidRPr="00AF7901">
        <w:rPr>
          <w:rFonts w:ascii="Arial" w:hAnsi="Arial" w:cs="Arial"/>
          <w:i/>
          <w:iCs/>
          <w:color w:val="000000" w:themeColor="text1"/>
          <w:sz w:val="15"/>
          <w:szCs w:val="15"/>
        </w:rPr>
        <w:t>Spectrometry</w:t>
      </w:r>
      <w:proofErr w:type="spellEnd"/>
      <w:r w:rsidRPr="00AF7901">
        <w:rPr>
          <w:rFonts w:ascii="Arial" w:hAnsi="Arial" w:cs="Arial"/>
          <w:color w:val="000000" w:themeColor="text1"/>
          <w:sz w:val="15"/>
          <w:szCs w:val="15"/>
        </w:rPr>
        <w:t>, 26(5): 885-891, 2011</w:t>
      </w:r>
    </w:p>
    <w:p w14:paraId="59E8FB79" w14:textId="321CDED1" w:rsidR="0048444F" w:rsidRPr="00AF7901" w:rsidRDefault="0048444F" w:rsidP="00AF6318">
      <w:pPr>
        <w:pStyle w:val="reference"/>
        <w:numPr>
          <w:ilvl w:val="0"/>
          <w:numId w:val="1"/>
        </w:numPr>
        <w:ind w:left="284" w:hanging="284"/>
        <w:rPr>
          <w:rFonts w:ascii="Arial" w:hAnsi="Arial" w:cs="Arial"/>
          <w:color w:val="000000" w:themeColor="text1"/>
          <w:sz w:val="15"/>
          <w:szCs w:val="15"/>
        </w:rPr>
      </w:pPr>
      <w:proofErr w:type="spellStart"/>
      <w:r w:rsidRPr="00AF7901">
        <w:rPr>
          <w:rFonts w:ascii="Arial" w:hAnsi="Arial" w:cs="Arial"/>
          <w:color w:val="000000" w:themeColor="text1"/>
          <w:sz w:val="15"/>
          <w:szCs w:val="15"/>
        </w:rPr>
        <w:t>Réguer</w:t>
      </w:r>
      <w:proofErr w:type="spellEnd"/>
      <w:r w:rsidRPr="00AF7901">
        <w:rPr>
          <w:rFonts w:ascii="Arial" w:hAnsi="Arial" w:cs="Arial"/>
          <w:color w:val="000000" w:themeColor="text1"/>
          <w:sz w:val="15"/>
          <w:szCs w:val="15"/>
        </w:rPr>
        <w:t xml:space="preserve"> S., </w:t>
      </w:r>
      <w:proofErr w:type="spellStart"/>
      <w:r w:rsidRPr="00AF7901">
        <w:rPr>
          <w:rFonts w:ascii="Arial" w:hAnsi="Arial" w:cs="Arial"/>
          <w:color w:val="000000" w:themeColor="text1"/>
          <w:sz w:val="15"/>
          <w:szCs w:val="15"/>
        </w:rPr>
        <w:t>Mirambet</w:t>
      </w:r>
      <w:proofErr w:type="spellEnd"/>
      <w:r w:rsidRPr="00AF7901">
        <w:rPr>
          <w:rFonts w:ascii="Arial" w:hAnsi="Arial" w:cs="Arial"/>
          <w:color w:val="000000" w:themeColor="text1"/>
          <w:sz w:val="15"/>
          <w:szCs w:val="15"/>
        </w:rPr>
        <w:t xml:space="preserve"> F., Dooryhee E., Hodeau J-L., Dillmann P., Lagarde P. </w:t>
      </w:r>
      <w:r w:rsidRPr="00AF7901">
        <w:rPr>
          <w:rFonts w:ascii="Arial" w:hAnsi="Arial" w:cs="Arial"/>
          <w:i/>
          <w:iCs/>
          <w:color w:val="000000" w:themeColor="text1"/>
          <w:sz w:val="15"/>
          <w:szCs w:val="15"/>
        </w:rPr>
        <w:t>Corrosion Sciences</w:t>
      </w:r>
      <w:r w:rsidRPr="00AF7901">
        <w:rPr>
          <w:rFonts w:ascii="Arial" w:hAnsi="Arial" w:cs="Arial"/>
          <w:color w:val="000000" w:themeColor="text1"/>
          <w:sz w:val="15"/>
          <w:szCs w:val="15"/>
        </w:rPr>
        <w:t xml:space="preserve">, 51(12) 2795-2802, 2009 </w:t>
      </w:r>
    </w:p>
    <w:p w14:paraId="686F2E24" w14:textId="065253CB" w:rsidR="0048444F" w:rsidRPr="00AF7901" w:rsidRDefault="0048444F" w:rsidP="00DB78D1">
      <w:pPr>
        <w:pStyle w:val="reference"/>
        <w:numPr>
          <w:ilvl w:val="0"/>
          <w:numId w:val="1"/>
        </w:numPr>
        <w:ind w:left="284" w:hanging="284"/>
        <w:rPr>
          <w:color w:val="000000" w:themeColor="text1"/>
          <w:sz w:val="15"/>
          <w:szCs w:val="15"/>
          <w:lang w:val="en-GB"/>
        </w:rPr>
      </w:pPr>
      <w:proofErr w:type="spellStart"/>
      <w:r w:rsidRPr="00AF7901">
        <w:rPr>
          <w:rFonts w:ascii="Arial" w:hAnsi="Arial" w:cs="Arial"/>
          <w:color w:val="000000" w:themeColor="text1"/>
          <w:sz w:val="15"/>
          <w:szCs w:val="15"/>
        </w:rPr>
        <w:t>Réguer</w:t>
      </w:r>
      <w:proofErr w:type="spellEnd"/>
      <w:r w:rsidRPr="00AF7901">
        <w:rPr>
          <w:rFonts w:ascii="Arial" w:hAnsi="Arial" w:cs="Arial"/>
          <w:color w:val="000000" w:themeColor="text1"/>
          <w:sz w:val="15"/>
          <w:szCs w:val="15"/>
        </w:rPr>
        <w:t xml:space="preserve"> S., </w:t>
      </w:r>
      <w:proofErr w:type="spellStart"/>
      <w:r w:rsidRPr="00AF7901">
        <w:rPr>
          <w:rFonts w:ascii="Arial" w:hAnsi="Arial" w:cs="Arial"/>
          <w:color w:val="000000" w:themeColor="text1"/>
          <w:sz w:val="15"/>
          <w:szCs w:val="15"/>
        </w:rPr>
        <w:t>Kergourlay</w:t>
      </w:r>
      <w:proofErr w:type="spellEnd"/>
      <w:r w:rsidRPr="00AF7901">
        <w:rPr>
          <w:rFonts w:ascii="Arial" w:hAnsi="Arial" w:cs="Arial"/>
          <w:color w:val="000000" w:themeColor="text1"/>
          <w:sz w:val="15"/>
          <w:szCs w:val="15"/>
        </w:rPr>
        <w:t xml:space="preserve"> F., </w:t>
      </w:r>
      <w:r w:rsidR="00AF7901" w:rsidRPr="00AF7901">
        <w:rPr>
          <w:rFonts w:ascii="Arial" w:hAnsi="Arial" w:cs="Arial"/>
          <w:color w:val="000000" w:themeColor="text1"/>
          <w:sz w:val="15"/>
          <w:szCs w:val="15"/>
        </w:rPr>
        <w:t>et al.</w:t>
      </w:r>
      <w:r w:rsidRPr="00AF7901">
        <w:rPr>
          <w:rFonts w:ascii="Arial" w:hAnsi="Arial" w:cs="Arial"/>
          <w:color w:val="000000" w:themeColor="text1"/>
          <w:sz w:val="15"/>
          <w:szCs w:val="15"/>
        </w:rPr>
        <w:t xml:space="preserve"> </w:t>
      </w:r>
      <w:r w:rsidRPr="00AF7901">
        <w:rPr>
          <w:rFonts w:ascii="Arial" w:hAnsi="Arial" w:cs="Arial"/>
          <w:i/>
          <w:iCs/>
          <w:color w:val="000000" w:themeColor="text1"/>
          <w:sz w:val="15"/>
          <w:szCs w:val="15"/>
          <w:lang w:val="en-GB"/>
        </w:rPr>
        <w:t>Journal of Analytical Atomic Spectrometry,</w:t>
      </w:r>
      <w:r w:rsidRPr="00AF7901">
        <w:rPr>
          <w:rFonts w:ascii="Arial" w:hAnsi="Arial" w:cs="Arial"/>
          <w:color w:val="000000" w:themeColor="text1"/>
          <w:sz w:val="15"/>
          <w:szCs w:val="15"/>
          <w:lang w:val="en-GB"/>
        </w:rPr>
        <w:t xml:space="preserve"> 35, 2358-2368, 2020</w:t>
      </w:r>
    </w:p>
    <w:p w14:paraId="23DF15AC" w14:textId="1F29C643" w:rsidR="00160565" w:rsidRPr="00AF7901" w:rsidRDefault="0048444F" w:rsidP="00DB78D1">
      <w:pPr>
        <w:pStyle w:val="reference"/>
        <w:numPr>
          <w:ilvl w:val="0"/>
          <w:numId w:val="1"/>
        </w:numPr>
        <w:ind w:left="284" w:hanging="284"/>
        <w:rPr>
          <w:rFonts w:ascii="Arial" w:hAnsi="Arial" w:cs="Arial"/>
          <w:color w:val="000000" w:themeColor="text1"/>
          <w:sz w:val="15"/>
          <w:szCs w:val="15"/>
          <w:lang w:val="en-GB"/>
        </w:rPr>
      </w:pPr>
      <w:r w:rsidRPr="00AF7901">
        <w:rPr>
          <w:rFonts w:ascii="Arial" w:hAnsi="Arial" w:cs="Arial"/>
          <w:color w:val="000000" w:themeColor="text1"/>
          <w:sz w:val="15"/>
          <w:szCs w:val="15"/>
          <w:lang w:val="en-GB"/>
        </w:rPr>
        <w:t>Monnier J., R</w:t>
      </w:r>
      <w:proofErr w:type="spellStart"/>
      <w:r w:rsidRPr="00AF7901">
        <w:rPr>
          <w:rFonts w:ascii="Arial" w:hAnsi="Arial" w:cs="Arial"/>
          <w:color w:val="000000" w:themeColor="text1"/>
          <w:sz w:val="15"/>
          <w:szCs w:val="15"/>
          <w:lang w:val="en-GB"/>
        </w:rPr>
        <w:t>éguer</w:t>
      </w:r>
      <w:proofErr w:type="spellEnd"/>
      <w:r w:rsidRPr="00AF7901">
        <w:rPr>
          <w:rFonts w:ascii="Arial" w:hAnsi="Arial" w:cs="Arial"/>
          <w:color w:val="000000" w:themeColor="text1"/>
          <w:sz w:val="15"/>
          <w:szCs w:val="15"/>
          <w:lang w:val="en-GB"/>
        </w:rPr>
        <w:t xml:space="preserve"> S., Foy E., </w:t>
      </w:r>
      <w:proofErr w:type="spellStart"/>
      <w:r w:rsidRPr="00AF7901">
        <w:rPr>
          <w:rFonts w:ascii="Arial" w:hAnsi="Arial" w:cs="Arial"/>
          <w:color w:val="000000" w:themeColor="text1"/>
          <w:sz w:val="15"/>
          <w:szCs w:val="15"/>
          <w:lang w:val="en-GB"/>
        </w:rPr>
        <w:t>Testemale</w:t>
      </w:r>
      <w:proofErr w:type="spellEnd"/>
      <w:r w:rsidRPr="00AF7901">
        <w:rPr>
          <w:rFonts w:ascii="Arial" w:hAnsi="Arial" w:cs="Arial"/>
          <w:color w:val="000000" w:themeColor="text1"/>
          <w:sz w:val="15"/>
          <w:szCs w:val="15"/>
          <w:lang w:val="en-GB"/>
        </w:rPr>
        <w:t xml:space="preserve"> D., </w:t>
      </w:r>
      <w:proofErr w:type="spellStart"/>
      <w:r w:rsidRPr="00AF7901">
        <w:rPr>
          <w:rFonts w:ascii="Arial" w:hAnsi="Arial" w:cs="Arial"/>
          <w:color w:val="000000" w:themeColor="text1"/>
          <w:sz w:val="15"/>
          <w:szCs w:val="15"/>
          <w:lang w:val="en-GB"/>
        </w:rPr>
        <w:t>Mirambet</w:t>
      </w:r>
      <w:proofErr w:type="spellEnd"/>
      <w:r w:rsidRPr="00AF7901">
        <w:rPr>
          <w:rFonts w:ascii="Arial" w:hAnsi="Arial" w:cs="Arial"/>
          <w:color w:val="000000" w:themeColor="text1"/>
          <w:sz w:val="15"/>
          <w:szCs w:val="15"/>
          <w:lang w:val="en-GB"/>
        </w:rPr>
        <w:t xml:space="preserve"> M., Dillmann P., Guillot. </w:t>
      </w:r>
      <w:r w:rsidRPr="00AF7901">
        <w:rPr>
          <w:rFonts w:ascii="Arial" w:hAnsi="Arial" w:cs="Arial"/>
          <w:i/>
          <w:iCs/>
          <w:color w:val="000000" w:themeColor="text1"/>
          <w:sz w:val="15"/>
          <w:szCs w:val="15"/>
          <w:lang w:val="en-GB"/>
        </w:rPr>
        <w:t>Corrosion Science</w:t>
      </w:r>
      <w:r w:rsidRPr="00AF7901">
        <w:rPr>
          <w:rFonts w:ascii="Arial" w:hAnsi="Arial" w:cs="Arial"/>
          <w:color w:val="000000" w:themeColor="text1"/>
          <w:sz w:val="15"/>
          <w:szCs w:val="15"/>
          <w:lang w:val="en-GB"/>
        </w:rPr>
        <w:t>, 78: 293-303, 2014</w:t>
      </w:r>
    </w:p>
    <w:p w14:paraId="465AEDAF" w14:textId="2F517B11" w:rsidR="00C13C18" w:rsidRPr="00AF7901" w:rsidRDefault="00C13C18" w:rsidP="00DB78D1">
      <w:pPr>
        <w:pStyle w:val="reference"/>
        <w:numPr>
          <w:ilvl w:val="0"/>
          <w:numId w:val="1"/>
        </w:numPr>
        <w:ind w:left="284" w:hanging="284"/>
        <w:rPr>
          <w:rFonts w:ascii="Arial" w:hAnsi="Arial" w:cs="Arial"/>
          <w:color w:val="000000" w:themeColor="text1"/>
          <w:sz w:val="15"/>
          <w:szCs w:val="15"/>
          <w:lang w:val="en-GB"/>
        </w:rPr>
      </w:pPr>
      <w:proofErr w:type="spellStart"/>
      <w:r w:rsidRPr="00AF7901">
        <w:rPr>
          <w:rFonts w:ascii="Arial" w:hAnsi="Arial" w:cs="Arial"/>
          <w:color w:val="000000" w:themeColor="text1"/>
          <w:sz w:val="15"/>
          <w:szCs w:val="15"/>
        </w:rPr>
        <w:t>Kergourlay</w:t>
      </w:r>
      <w:proofErr w:type="spellEnd"/>
      <w:r w:rsidRPr="00AF7901">
        <w:rPr>
          <w:rFonts w:ascii="Arial" w:hAnsi="Arial" w:cs="Arial"/>
          <w:color w:val="000000" w:themeColor="text1"/>
          <w:sz w:val="15"/>
          <w:szCs w:val="15"/>
        </w:rPr>
        <w:t xml:space="preserve"> F., </w:t>
      </w:r>
      <w:proofErr w:type="spellStart"/>
      <w:r w:rsidRPr="00AF7901">
        <w:rPr>
          <w:rFonts w:ascii="Arial" w:hAnsi="Arial" w:cs="Arial"/>
          <w:color w:val="000000" w:themeColor="text1"/>
          <w:sz w:val="15"/>
          <w:szCs w:val="15"/>
        </w:rPr>
        <w:t>Réguer</w:t>
      </w:r>
      <w:proofErr w:type="spellEnd"/>
      <w:r w:rsidRPr="00AF7901">
        <w:rPr>
          <w:rFonts w:ascii="Arial" w:hAnsi="Arial" w:cs="Arial"/>
          <w:color w:val="000000" w:themeColor="text1"/>
          <w:sz w:val="15"/>
          <w:szCs w:val="15"/>
        </w:rPr>
        <w:t xml:space="preserve"> S., </w:t>
      </w:r>
      <w:r w:rsidR="00AF7901" w:rsidRPr="00AF7901">
        <w:rPr>
          <w:rFonts w:ascii="Arial" w:hAnsi="Arial" w:cs="Arial"/>
          <w:color w:val="000000" w:themeColor="text1"/>
          <w:sz w:val="15"/>
          <w:szCs w:val="15"/>
        </w:rPr>
        <w:t xml:space="preserve">et al. </w:t>
      </w:r>
      <w:r w:rsidRPr="00AF7901">
        <w:rPr>
          <w:rFonts w:ascii="Arial" w:hAnsi="Arial" w:cs="Arial"/>
          <w:i/>
          <w:iCs/>
          <w:color w:val="000000" w:themeColor="text1"/>
          <w:sz w:val="15"/>
          <w:szCs w:val="15"/>
          <w:lang w:val="en-GB"/>
        </w:rPr>
        <w:t>Corrosion Science</w:t>
      </w:r>
      <w:r w:rsidRPr="00AF7901">
        <w:rPr>
          <w:rFonts w:ascii="Arial" w:hAnsi="Arial" w:cs="Arial"/>
          <w:color w:val="000000" w:themeColor="text1"/>
          <w:sz w:val="15"/>
          <w:szCs w:val="15"/>
          <w:lang w:val="en-GB"/>
        </w:rPr>
        <w:t>, 132, 21-34, 2018.</w:t>
      </w:r>
    </w:p>
    <w:p w14:paraId="039682EF" w14:textId="6737E747" w:rsidR="00C13C18" w:rsidRPr="00AF7901" w:rsidRDefault="003950E9" w:rsidP="00DB78D1">
      <w:pPr>
        <w:pStyle w:val="reference"/>
        <w:numPr>
          <w:ilvl w:val="0"/>
          <w:numId w:val="1"/>
        </w:numPr>
        <w:ind w:left="284" w:hanging="284"/>
        <w:rPr>
          <w:rFonts w:ascii="Arial" w:hAnsi="Arial" w:cs="Arial"/>
          <w:color w:val="000000" w:themeColor="text1"/>
          <w:sz w:val="15"/>
          <w:szCs w:val="15"/>
          <w:lang w:val="en-GB"/>
        </w:rPr>
      </w:pPr>
      <w:r w:rsidRPr="00AF7901">
        <w:rPr>
          <w:rFonts w:ascii="Arial" w:hAnsi="Arial" w:cs="Arial"/>
          <w:color w:val="000000" w:themeColor="text1"/>
          <w:sz w:val="15"/>
          <w:szCs w:val="15"/>
          <w:lang w:val="en-GB"/>
        </w:rPr>
        <w:t xml:space="preserve">Bayle M., Neff D., Dillmann P, de </w:t>
      </w:r>
      <w:proofErr w:type="spellStart"/>
      <w:r w:rsidRPr="00AF7901">
        <w:rPr>
          <w:rFonts w:ascii="Arial" w:hAnsi="Arial" w:cs="Arial"/>
          <w:color w:val="000000" w:themeColor="text1"/>
          <w:sz w:val="15"/>
          <w:szCs w:val="15"/>
          <w:lang w:val="en-GB"/>
        </w:rPr>
        <w:t>Viviés</w:t>
      </w:r>
      <w:proofErr w:type="spellEnd"/>
      <w:r w:rsidRPr="00AF7901">
        <w:rPr>
          <w:rFonts w:ascii="Arial" w:hAnsi="Arial" w:cs="Arial"/>
          <w:color w:val="000000" w:themeColor="text1"/>
          <w:sz w:val="15"/>
          <w:szCs w:val="15"/>
          <w:lang w:val="en-GB"/>
        </w:rPr>
        <w:t xml:space="preserve"> Ph., Memet J-B., Foy E., </w:t>
      </w:r>
      <w:proofErr w:type="spellStart"/>
      <w:r w:rsidRPr="00AF7901">
        <w:rPr>
          <w:rFonts w:ascii="Arial" w:hAnsi="Arial" w:cs="Arial"/>
          <w:color w:val="000000" w:themeColor="text1"/>
          <w:sz w:val="15"/>
          <w:szCs w:val="15"/>
          <w:lang w:val="en-GB"/>
        </w:rPr>
        <w:t>Réguer</w:t>
      </w:r>
      <w:proofErr w:type="spellEnd"/>
      <w:r w:rsidRPr="00AF7901">
        <w:rPr>
          <w:rFonts w:ascii="Arial" w:hAnsi="Arial" w:cs="Arial"/>
          <w:color w:val="000000" w:themeColor="text1"/>
          <w:sz w:val="15"/>
          <w:szCs w:val="15"/>
          <w:lang w:val="en-GB"/>
        </w:rPr>
        <w:t xml:space="preserve"> S., </w:t>
      </w:r>
      <w:r w:rsidRPr="00AF7901">
        <w:rPr>
          <w:rFonts w:ascii="Arial" w:hAnsi="Arial" w:cs="Arial"/>
          <w:i/>
          <w:iCs/>
          <w:color w:val="000000" w:themeColor="text1"/>
          <w:sz w:val="15"/>
          <w:szCs w:val="15"/>
          <w:lang w:val="en-GB"/>
        </w:rPr>
        <w:t>Book:</w:t>
      </w:r>
      <w:r w:rsidRPr="00AF7901">
        <w:rPr>
          <w:rFonts w:ascii="Arial" w:hAnsi="Arial" w:cs="Arial"/>
          <w:i/>
          <w:iCs/>
          <w:color w:val="000000" w:themeColor="text1"/>
          <w:sz w:val="15"/>
          <w:szCs w:val="15"/>
          <w:lang w:val="en-GB"/>
        </w:rPr>
        <w:t xml:space="preserve"> Bridging the Gap, Corrosion Science for Heritage Contexts</w:t>
      </w:r>
      <w:r w:rsidRPr="00AF7901">
        <w:rPr>
          <w:rFonts w:ascii="Arial" w:hAnsi="Arial" w:cs="Arial"/>
          <w:color w:val="000000" w:themeColor="text1"/>
          <w:sz w:val="15"/>
          <w:szCs w:val="15"/>
          <w:lang w:val="en-GB"/>
        </w:rPr>
        <w:t xml:space="preserve">, ed. By Neff D., </w:t>
      </w:r>
      <w:proofErr w:type="spellStart"/>
      <w:r w:rsidRPr="00AF7901">
        <w:rPr>
          <w:rFonts w:ascii="Arial" w:hAnsi="Arial" w:cs="Arial"/>
          <w:color w:val="000000" w:themeColor="text1"/>
          <w:sz w:val="15"/>
          <w:szCs w:val="15"/>
          <w:lang w:val="en-GB"/>
        </w:rPr>
        <w:t>Grassinin</w:t>
      </w:r>
      <w:proofErr w:type="spellEnd"/>
      <w:r w:rsidRPr="00AF7901">
        <w:rPr>
          <w:rFonts w:ascii="Arial" w:hAnsi="Arial" w:cs="Arial"/>
          <w:color w:val="000000" w:themeColor="text1"/>
          <w:sz w:val="15"/>
          <w:szCs w:val="15"/>
          <w:lang w:val="en-GB"/>
        </w:rPr>
        <w:t xml:space="preserve"> S., </w:t>
      </w:r>
      <w:proofErr w:type="spellStart"/>
      <w:r w:rsidRPr="00AF7901">
        <w:rPr>
          <w:rFonts w:ascii="Arial" w:hAnsi="Arial" w:cs="Arial"/>
          <w:color w:val="000000" w:themeColor="text1"/>
          <w:sz w:val="15"/>
          <w:szCs w:val="15"/>
          <w:lang w:val="en-GB"/>
        </w:rPr>
        <w:t>Watkinso</w:t>
      </w:r>
      <w:proofErr w:type="spellEnd"/>
      <w:r w:rsidRPr="00AF7901">
        <w:rPr>
          <w:rFonts w:ascii="Arial" w:hAnsi="Arial" w:cs="Arial"/>
          <w:color w:val="000000" w:themeColor="text1"/>
          <w:sz w:val="15"/>
          <w:szCs w:val="15"/>
          <w:lang w:val="en-GB"/>
        </w:rPr>
        <w:t>, D. and Emmerson N.  EFC European Federation of Corrosion, Elsevier, 73, 2025.</w:t>
      </w:r>
    </w:p>
    <w:p w14:paraId="6BD36BE8" w14:textId="00499CE4" w:rsidR="00E949F0" w:rsidRPr="00AF7901" w:rsidRDefault="00E949F0" w:rsidP="00DB78D1">
      <w:pPr>
        <w:pStyle w:val="reference"/>
        <w:numPr>
          <w:ilvl w:val="0"/>
          <w:numId w:val="1"/>
        </w:numPr>
        <w:ind w:left="284" w:hanging="284"/>
        <w:rPr>
          <w:rFonts w:ascii="Arial" w:hAnsi="Arial" w:cs="Arial"/>
          <w:color w:val="000000" w:themeColor="text1"/>
          <w:sz w:val="15"/>
          <w:szCs w:val="15"/>
          <w:lang w:val="en-GB"/>
        </w:rPr>
      </w:pPr>
      <w:proofErr w:type="spellStart"/>
      <w:r w:rsidRPr="00AF7901">
        <w:rPr>
          <w:rFonts w:ascii="Arial" w:hAnsi="Arial" w:cs="Arial"/>
          <w:color w:val="000000" w:themeColor="text1"/>
          <w:sz w:val="15"/>
          <w:szCs w:val="15"/>
          <w:lang w:val="en-GB"/>
        </w:rPr>
        <w:t>Mirambet</w:t>
      </w:r>
      <w:proofErr w:type="spellEnd"/>
      <w:r w:rsidRPr="00AF7901">
        <w:rPr>
          <w:rFonts w:ascii="Arial" w:hAnsi="Arial" w:cs="Arial"/>
          <w:color w:val="000000" w:themeColor="text1"/>
          <w:sz w:val="15"/>
          <w:szCs w:val="15"/>
          <w:lang w:val="en-GB"/>
        </w:rPr>
        <w:t xml:space="preserve"> F., </w:t>
      </w:r>
      <w:proofErr w:type="spellStart"/>
      <w:r w:rsidRPr="00AF7901">
        <w:rPr>
          <w:rFonts w:ascii="Arial" w:hAnsi="Arial" w:cs="Arial"/>
          <w:color w:val="000000" w:themeColor="text1"/>
          <w:sz w:val="15"/>
          <w:szCs w:val="15"/>
          <w:lang w:val="en-GB"/>
        </w:rPr>
        <w:t>Réguer</w:t>
      </w:r>
      <w:proofErr w:type="spellEnd"/>
      <w:r w:rsidRPr="00AF7901">
        <w:rPr>
          <w:rFonts w:ascii="Arial" w:hAnsi="Arial" w:cs="Arial"/>
          <w:color w:val="000000" w:themeColor="text1"/>
          <w:sz w:val="15"/>
          <w:szCs w:val="15"/>
          <w:lang w:val="en-GB"/>
        </w:rPr>
        <w:t xml:space="preserve"> S., Rocca E., *Hollner S., </w:t>
      </w:r>
      <w:proofErr w:type="spellStart"/>
      <w:r w:rsidRPr="00AF7901">
        <w:rPr>
          <w:rFonts w:ascii="Arial" w:hAnsi="Arial" w:cs="Arial"/>
          <w:color w:val="000000" w:themeColor="text1"/>
          <w:sz w:val="15"/>
          <w:szCs w:val="15"/>
          <w:lang w:val="en-GB"/>
        </w:rPr>
        <w:t>Testemale</w:t>
      </w:r>
      <w:proofErr w:type="spellEnd"/>
      <w:r w:rsidRPr="00AF7901">
        <w:rPr>
          <w:rFonts w:ascii="Arial" w:hAnsi="Arial" w:cs="Arial"/>
          <w:color w:val="000000" w:themeColor="text1"/>
          <w:sz w:val="15"/>
          <w:szCs w:val="15"/>
          <w:lang w:val="en-GB"/>
        </w:rPr>
        <w:t xml:space="preserve"> D. </w:t>
      </w:r>
      <w:r w:rsidRPr="00AF7901">
        <w:rPr>
          <w:rFonts w:ascii="Arial" w:hAnsi="Arial" w:cs="Arial"/>
          <w:i/>
          <w:iCs/>
          <w:color w:val="000000" w:themeColor="text1"/>
          <w:sz w:val="15"/>
          <w:szCs w:val="15"/>
          <w:lang w:val="en-GB"/>
        </w:rPr>
        <w:t xml:space="preserve">Applied Physics </w:t>
      </w:r>
      <w:r w:rsidRPr="00AF7901">
        <w:rPr>
          <w:rFonts w:ascii="Arial" w:hAnsi="Arial" w:cs="Arial"/>
          <w:i/>
          <w:iCs/>
          <w:color w:val="000000" w:themeColor="text1"/>
          <w:sz w:val="15"/>
          <w:szCs w:val="15"/>
          <w:lang w:val="en-GB"/>
        </w:rPr>
        <w:t xml:space="preserve">A. </w:t>
      </w:r>
      <w:r w:rsidRPr="00AF7901">
        <w:rPr>
          <w:rFonts w:ascii="Arial" w:hAnsi="Arial" w:cs="Arial"/>
          <w:color w:val="000000" w:themeColor="text1"/>
          <w:sz w:val="15"/>
          <w:szCs w:val="15"/>
          <w:lang w:val="en-GB"/>
        </w:rPr>
        <w:t xml:space="preserve"> 99(2): 341-449, 2010</w:t>
      </w:r>
    </w:p>
    <w:sectPr w:rsidR="00E949F0" w:rsidRPr="00AF7901" w:rsidSect="006454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42371"/>
    <w:multiLevelType w:val="hybridMultilevel"/>
    <w:tmpl w:val="762E5D8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0866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473"/>
    <w:rsid w:val="001161CB"/>
    <w:rsid w:val="00160565"/>
    <w:rsid w:val="001B5C9A"/>
    <w:rsid w:val="00200A39"/>
    <w:rsid w:val="00271694"/>
    <w:rsid w:val="002966F2"/>
    <w:rsid w:val="002B73C5"/>
    <w:rsid w:val="00317EE7"/>
    <w:rsid w:val="0035371A"/>
    <w:rsid w:val="003950E9"/>
    <w:rsid w:val="0040066E"/>
    <w:rsid w:val="00465010"/>
    <w:rsid w:val="0048278C"/>
    <w:rsid w:val="0048444F"/>
    <w:rsid w:val="004A2316"/>
    <w:rsid w:val="00522076"/>
    <w:rsid w:val="00556C88"/>
    <w:rsid w:val="005B4935"/>
    <w:rsid w:val="00645473"/>
    <w:rsid w:val="006663B5"/>
    <w:rsid w:val="00766687"/>
    <w:rsid w:val="00767E67"/>
    <w:rsid w:val="0094471F"/>
    <w:rsid w:val="00AE4E56"/>
    <w:rsid w:val="00AE57E3"/>
    <w:rsid w:val="00AF6318"/>
    <w:rsid w:val="00AF7901"/>
    <w:rsid w:val="00BB5E8B"/>
    <w:rsid w:val="00BC2DD2"/>
    <w:rsid w:val="00BE1404"/>
    <w:rsid w:val="00C12FB9"/>
    <w:rsid w:val="00C13C18"/>
    <w:rsid w:val="00C26B29"/>
    <w:rsid w:val="00C4235D"/>
    <w:rsid w:val="00C57FCA"/>
    <w:rsid w:val="00CE319F"/>
    <w:rsid w:val="00D05C49"/>
    <w:rsid w:val="00DB0D7C"/>
    <w:rsid w:val="00DB78D1"/>
    <w:rsid w:val="00E12713"/>
    <w:rsid w:val="00E949F0"/>
    <w:rsid w:val="00EF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81127"/>
  <w15:chartTrackingRefBased/>
  <w15:docId w15:val="{247A560B-1FFD-4B5B-8D45-D8B019B8B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6454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454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454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454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454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454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454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454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454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454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454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454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4547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4547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4547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4547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4547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4547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454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454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454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454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454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4547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4547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4547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454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4547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45473"/>
    <w:rPr>
      <w:b/>
      <w:bCs/>
      <w:smallCaps/>
      <w:color w:val="0F4761" w:themeColor="accent1" w:themeShade="BF"/>
      <w:spacing w:val="5"/>
    </w:rPr>
  </w:style>
  <w:style w:type="paragraph" w:customStyle="1" w:styleId="papertitle">
    <w:name w:val="papertitle"/>
    <w:basedOn w:val="Normal"/>
    <w:rsid w:val="00645473"/>
    <w:pPr>
      <w:spacing w:before="960"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fr-FR"/>
      <w14:ligatures w14:val="none"/>
    </w:rPr>
  </w:style>
  <w:style w:type="paragraph" w:customStyle="1" w:styleId="paperauthor">
    <w:name w:val="paperauthor"/>
    <w:basedOn w:val="Normal"/>
    <w:rsid w:val="00645473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8"/>
      <w:lang w:eastAsia="fr-FR"/>
      <w14:ligatures w14:val="none"/>
    </w:rPr>
  </w:style>
  <w:style w:type="paragraph" w:customStyle="1" w:styleId="authoraffiliation">
    <w:name w:val="authoraffiliation"/>
    <w:basedOn w:val="Normal"/>
    <w:rsid w:val="00645473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customStyle="1" w:styleId="paragraph">
    <w:name w:val="paragraph"/>
    <w:basedOn w:val="Normal"/>
    <w:rsid w:val="00645473"/>
    <w:pPr>
      <w:spacing w:after="0" w:line="240" w:lineRule="auto"/>
      <w:ind w:firstLine="274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paragraph" w:customStyle="1" w:styleId="reference">
    <w:name w:val="reference"/>
    <w:basedOn w:val="Normal"/>
    <w:rsid w:val="00645473"/>
    <w:pPr>
      <w:spacing w:after="0" w:line="240" w:lineRule="auto"/>
      <w:ind w:left="274" w:hanging="274"/>
      <w:jc w:val="both"/>
    </w:pPr>
    <w:rPr>
      <w:rFonts w:ascii="Times New Roman" w:eastAsia="Times New Roman" w:hAnsi="Times New Roman" w:cs="Times New Roman"/>
      <w:kern w:val="0"/>
      <w:sz w:val="18"/>
      <w:szCs w:val="18"/>
      <w:lang w:eastAsia="fr-FR"/>
      <w14:ligatures w14:val="none"/>
    </w:rPr>
  </w:style>
  <w:style w:type="character" w:styleId="Marquedecommentaire">
    <w:name w:val="annotation reference"/>
    <w:basedOn w:val="Policepardfaut"/>
    <w:uiPriority w:val="99"/>
    <w:semiHidden/>
    <w:unhideWhenUsed/>
    <w:rsid w:val="005B493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B493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B493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B493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B4935"/>
    <w:rPr>
      <w:b/>
      <w:bCs/>
      <w:sz w:val="20"/>
      <w:szCs w:val="20"/>
    </w:rPr>
  </w:style>
  <w:style w:type="character" w:styleId="Accentuation">
    <w:name w:val="Emphasis"/>
    <w:basedOn w:val="Policepardfaut"/>
    <w:qFormat/>
    <w:rsid w:val="00160565"/>
    <w:rPr>
      <w:i/>
      <w:iCs/>
    </w:rPr>
  </w:style>
  <w:style w:type="paragraph" w:styleId="Textebrut">
    <w:name w:val="Plain Text"/>
    <w:basedOn w:val="Normal"/>
    <w:link w:val="TextebrutCar"/>
    <w:uiPriority w:val="99"/>
    <w:unhideWhenUsed/>
    <w:rsid w:val="00160565"/>
    <w:pPr>
      <w:spacing w:after="0" w:line="240" w:lineRule="auto"/>
    </w:pPr>
    <w:rPr>
      <w:rFonts w:ascii="Calibri" w:eastAsia="Calibri" w:hAnsi="Calibri" w:cs="Times New Roman"/>
      <w:kern w:val="0"/>
      <w:sz w:val="22"/>
      <w:szCs w:val="21"/>
      <w14:ligatures w14:val="none"/>
    </w:rPr>
  </w:style>
  <w:style w:type="character" w:customStyle="1" w:styleId="TextebrutCar">
    <w:name w:val="Texte brut Car"/>
    <w:basedOn w:val="Policepardfaut"/>
    <w:link w:val="Textebrut"/>
    <w:uiPriority w:val="99"/>
    <w:rsid w:val="00160565"/>
    <w:rPr>
      <w:rFonts w:ascii="Calibri" w:eastAsia="Calibri" w:hAnsi="Calibri" w:cs="Times New Roman"/>
      <w:kern w:val="0"/>
      <w:sz w:val="22"/>
      <w:szCs w:val="21"/>
      <w14:ligatures w14:val="none"/>
    </w:rPr>
  </w:style>
  <w:style w:type="paragraph" w:styleId="Rvision">
    <w:name w:val="Revision"/>
    <w:hidden/>
    <w:uiPriority w:val="99"/>
    <w:semiHidden/>
    <w:rsid w:val="00556C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646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REGUER Solenn</dc:creator>
  <cp:keywords/>
  <dc:description/>
  <cp:lastModifiedBy>REGUER Solenn</cp:lastModifiedBy>
  <cp:revision>8</cp:revision>
  <dcterms:created xsi:type="dcterms:W3CDTF">2026-07-08T12:12:00Z</dcterms:created>
  <dcterms:modified xsi:type="dcterms:W3CDTF">2026-07-08T12:48:00Z</dcterms:modified>
</cp:coreProperties>
</file>