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9A5E" w14:textId="2059D43D" w:rsidR="005166FE" w:rsidRPr="002E40F1" w:rsidRDefault="007E1E20" w:rsidP="005166FE">
      <w:pPr>
        <w:pStyle w:val="papertitle"/>
        <w:rPr>
          <w:rFonts w:ascii="Arial" w:hAnsi="Arial" w:cs="Arial"/>
          <w:lang w:val="en-GB"/>
        </w:rPr>
      </w:pPr>
      <w:r w:rsidRPr="007E1E20">
        <w:rPr>
          <w:rFonts w:ascii="Arial" w:hAnsi="Arial" w:cs="Arial"/>
          <w:lang w:val="en-US"/>
        </w:rPr>
        <w:t xml:space="preserve">EXAFS </w:t>
      </w:r>
      <w:r w:rsidR="00443EA4">
        <w:rPr>
          <w:rFonts w:ascii="Arial" w:hAnsi="Arial" w:cs="Arial"/>
          <w:lang w:val="en-US"/>
        </w:rPr>
        <w:t>U</w:t>
      </w:r>
      <w:r w:rsidR="00FC7922" w:rsidRPr="007E1E20">
        <w:rPr>
          <w:rFonts w:ascii="Arial" w:hAnsi="Arial" w:cs="Arial"/>
          <w:lang w:val="en-US"/>
        </w:rPr>
        <w:t>nbound</w:t>
      </w:r>
      <w:r w:rsidR="00FC7922">
        <w:rPr>
          <w:rFonts w:ascii="Arial" w:hAnsi="Arial" w:cs="Arial"/>
          <w:lang w:val="en-US"/>
        </w:rPr>
        <w:t xml:space="preserve">: </w:t>
      </w:r>
      <w:r w:rsidR="00443EA4">
        <w:rPr>
          <w:rFonts w:ascii="Arial" w:hAnsi="Arial" w:cs="Arial"/>
          <w:lang w:val="en-US"/>
        </w:rPr>
        <w:t>U</w:t>
      </w:r>
      <w:r w:rsidRPr="007E1E20">
        <w:rPr>
          <w:rFonts w:ascii="Arial" w:hAnsi="Arial" w:cs="Arial"/>
          <w:lang w:val="en-US"/>
        </w:rPr>
        <w:t xml:space="preserve">nlocking </w:t>
      </w:r>
      <w:r w:rsidR="00443EA4">
        <w:rPr>
          <w:rFonts w:ascii="Arial" w:hAnsi="Arial" w:cs="Arial"/>
          <w:lang w:val="en-US"/>
        </w:rPr>
        <w:t>A</w:t>
      </w:r>
      <w:r w:rsidRPr="007E1E20">
        <w:rPr>
          <w:rFonts w:ascii="Arial" w:hAnsi="Arial" w:cs="Arial"/>
          <w:lang w:val="en-US"/>
        </w:rPr>
        <w:t xml:space="preserve">tomic </w:t>
      </w:r>
      <w:r w:rsidR="00443EA4">
        <w:rPr>
          <w:rFonts w:ascii="Arial" w:hAnsi="Arial" w:cs="Arial"/>
          <w:lang w:val="en-US"/>
        </w:rPr>
        <w:t>S</w:t>
      </w:r>
      <w:r w:rsidRPr="007E1E20">
        <w:rPr>
          <w:rFonts w:ascii="Arial" w:hAnsi="Arial" w:cs="Arial"/>
          <w:lang w:val="en-US"/>
        </w:rPr>
        <w:t xml:space="preserve">cale </w:t>
      </w:r>
      <w:r w:rsidR="00443EA4">
        <w:rPr>
          <w:rFonts w:ascii="Arial" w:hAnsi="Arial" w:cs="Arial"/>
          <w:lang w:val="en-US"/>
        </w:rPr>
        <w:t>I</w:t>
      </w:r>
      <w:r w:rsidRPr="007E1E20">
        <w:rPr>
          <w:rFonts w:ascii="Arial" w:hAnsi="Arial" w:cs="Arial"/>
          <w:lang w:val="en-US"/>
        </w:rPr>
        <w:t xml:space="preserve">nsights </w:t>
      </w:r>
      <w:r w:rsidR="00443EA4">
        <w:rPr>
          <w:rFonts w:ascii="Arial" w:hAnsi="Arial" w:cs="Arial"/>
          <w:lang w:val="en-US"/>
        </w:rPr>
        <w:t>B</w:t>
      </w:r>
      <w:r w:rsidRPr="007E1E20">
        <w:rPr>
          <w:rFonts w:ascii="Arial" w:hAnsi="Arial" w:cs="Arial"/>
          <w:lang w:val="en-US"/>
        </w:rPr>
        <w:t xml:space="preserve">eyond </w:t>
      </w:r>
      <w:proofErr w:type="gramStart"/>
      <w:r w:rsidR="00443EA4">
        <w:rPr>
          <w:rFonts w:ascii="Arial" w:hAnsi="Arial" w:cs="Arial"/>
          <w:lang w:val="en-US"/>
        </w:rPr>
        <w:t>T</w:t>
      </w:r>
      <w:r w:rsidRPr="007E1E20">
        <w:rPr>
          <w:rFonts w:ascii="Arial" w:hAnsi="Arial" w:cs="Arial"/>
          <w:lang w:val="en-US"/>
        </w:rPr>
        <w:t>he</w:t>
      </w:r>
      <w:proofErr w:type="gramEnd"/>
      <w:r w:rsidRPr="007E1E20">
        <w:rPr>
          <w:rFonts w:ascii="Arial" w:hAnsi="Arial" w:cs="Arial"/>
          <w:lang w:val="en-US"/>
        </w:rPr>
        <w:t xml:space="preserve"> </w:t>
      </w:r>
      <w:r w:rsidR="00443EA4">
        <w:rPr>
          <w:rFonts w:ascii="Arial" w:hAnsi="Arial" w:cs="Arial"/>
          <w:lang w:val="en-US"/>
        </w:rPr>
        <w:t>N</w:t>
      </w:r>
      <w:r w:rsidRPr="007E1E20">
        <w:rPr>
          <w:rFonts w:ascii="Arial" w:hAnsi="Arial" w:cs="Arial"/>
          <w:lang w:val="en-US"/>
        </w:rPr>
        <w:t xml:space="preserve">ext </w:t>
      </w:r>
      <w:r w:rsidR="00443EA4">
        <w:rPr>
          <w:rFonts w:ascii="Arial" w:hAnsi="Arial" w:cs="Arial"/>
          <w:lang w:val="en-US"/>
        </w:rPr>
        <w:t>E</w:t>
      </w:r>
      <w:r w:rsidRPr="007E1E20">
        <w:rPr>
          <w:rFonts w:ascii="Arial" w:hAnsi="Arial" w:cs="Arial"/>
          <w:lang w:val="en-US"/>
        </w:rPr>
        <w:t xml:space="preserve">dge </w:t>
      </w:r>
    </w:p>
    <w:p w14:paraId="1770E3B7" w14:textId="69A04E8E" w:rsidR="005166FE" w:rsidRPr="007E7378" w:rsidRDefault="007E1E20" w:rsidP="005166FE">
      <w:pPr>
        <w:pStyle w:val="paperauthor"/>
        <w:rPr>
          <w:rFonts w:ascii="Arial" w:hAnsi="Arial" w:cs="Arial"/>
          <w:lang w:val="en-GB"/>
        </w:rPr>
      </w:pPr>
      <w:r>
        <w:rPr>
          <w:rFonts w:ascii="Arial" w:hAnsi="Arial" w:cs="Arial"/>
          <w:lang w:val="en-US"/>
        </w:rPr>
        <w:t xml:space="preserve">R. Bes </w:t>
      </w:r>
    </w:p>
    <w:p w14:paraId="1AAA0C83" w14:textId="77777777" w:rsidR="00FC7922" w:rsidRDefault="00FC7922" w:rsidP="005166FE">
      <w:pPr>
        <w:pStyle w:val="Heading1"/>
        <w:rPr>
          <w:rFonts w:ascii="Arial" w:hAnsi="Arial" w:cs="Arial"/>
          <w:b w:val="0"/>
          <w:bCs w:val="0"/>
          <w:i/>
          <w:iCs/>
          <w:caps w:val="0"/>
          <w:kern w:val="0"/>
          <w:sz w:val="20"/>
          <w:szCs w:val="20"/>
          <w:lang w:val="en-US"/>
        </w:rPr>
      </w:pPr>
      <w:r w:rsidRPr="00FC7922">
        <w:rPr>
          <w:rFonts w:ascii="Arial" w:hAnsi="Arial" w:cs="Arial"/>
          <w:b w:val="0"/>
          <w:bCs w:val="0"/>
          <w:i/>
          <w:iCs/>
          <w:caps w:val="0"/>
          <w:kern w:val="0"/>
          <w:sz w:val="20"/>
          <w:szCs w:val="20"/>
          <w:lang w:val="en-US"/>
        </w:rPr>
        <w:t xml:space="preserve">Department of Physics, University of Helsinki, P.O. Box 64, FI-00014 Helsinki, Finland. </w:t>
      </w:r>
    </w:p>
    <w:p w14:paraId="67518234" w14:textId="0345751A" w:rsidR="005166FE" w:rsidRPr="002E40F1" w:rsidRDefault="005166FE" w:rsidP="005166FE">
      <w:pPr>
        <w:pStyle w:val="Heading1"/>
        <w:rPr>
          <w:rFonts w:ascii="Arial" w:hAnsi="Arial" w:cs="Arial"/>
          <w:sz w:val="22"/>
          <w:szCs w:val="22"/>
          <w:lang w:val="en-GB"/>
        </w:rPr>
      </w:pPr>
      <w:r w:rsidRPr="002E40F1">
        <w:rPr>
          <w:rFonts w:ascii="Arial" w:hAnsi="Arial" w:cs="Arial"/>
          <w:sz w:val="22"/>
          <w:szCs w:val="22"/>
          <w:lang w:val="en-US"/>
        </w:rPr>
        <w:t xml:space="preserve">ABSTRACT </w:t>
      </w:r>
    </w:p>
    <w:p w14:paraId="21D73D36" w14:textId="20970D30" w:rsidR="007E1E20" w:rsidRPr="007E1E20" w:rsidRDefault="007E1E20" w:rsidP="007E1E20">
      <w:pPr>
        <w:pStyle w:val="paragraph"/>
        <w:rPr>
          <w:rFonts w:ascii="Arial" w:hAnsi="Arial" w:cs="Arial"/>
          <w:sz w:val="22"/>
          <w:szCs w:val="22"/>
          <w:lang w:val="en-US"/>
        </w:rPr>
      </w:pPr>
      <w:r w:rsidRPr="007E1E20">
        <w:rPr>
          <w:rFonts w:ascii="Arial" w:hAnsi="Arial" w:cs="Arial"/>
          <w:sz w:val="22"/>
          <w:szCs w:val="22"/>
          <w:lang w:val="en-US"/>
        </w:rPr>
        <w:t>Extended X-ray Absorption Fine Structure (EXAFS) is a cornerstone technique in modern spectroscopy,</w:t>
      </w:r>
      <w:r>
        <w:rPr>
          <w:rFonts w:ascii="Arial" w:hAnsi="Arial" w:cs="Arial"/>
          <w:sz w:val="22"/>
          <w:szCs w:val="22"/>
          <w:lang w:val="en-US"/>
        </w:rPr>
        <w:t xml:space="preserve"> </w:t>
      </w:r>
      <w:r w:rsidRPr="007E1E20">
        <w:rPr>
          <w:rFonts w:ascii="Arial" w:hAnsi="Arial" w:cs="Arial"/>
          <w:sz w:val="22"/>
          <w:szCs w:val="22"/>
          <w:lang w:val="en-US"/>
        </w:rPr>
        <w:t>offering</w:t>
      </w:r>
      <w:r>
        <w:rPr>
          <w:rFonts w:ascii="Arial" w:hAnsi="Arial" w:cs="Arial"/>
          <w:sz w:val="22"/>
          <w:szCs w:val="22"/>
          <w:lang w:val="en-US"/>
        </w:rPr>
        <w:t xml:space="preserve"> </w:t>
      </w:r>
      <w:r w:rsidRPr="007E1E20">
        <w:rPr>
          <w:rFonts w:ascii="Arial" w:hAnsi="Arial" w:cs="Arial"/>
          <w:sz w:val="22"/>
          <w:szCs w:val="22"/>
          <w:lang w:val="en-US"/>
        </w:rPr>
        <w:t xml:space="preserve">non-destructive, element-specific insights into atomic-scale environments across solids, liquids, and gases. Its unparalleled sensitivity to local coordination geometry has made it indispensable in fields ranging from analytical chemistry to material physics and environmental science. </w:t>
      </w:r>
    </w:p>
    <w:p w14:paraId="51FBA0F2" w14:textId="7D5FD47E" w:rsidR="007E1E20" w:rsidRDefault="007E1E20" w:rsidP="007E1E20">
      <w:pPr>
        <w:pStyle w:val="paragraph"/>
        <w:rPr>
          <w:rFonts w:ascii="Arial" w:hAnsi="Arial" w:cs="Arial"/>
          <w:sz w:val="22"/>
          <w:szCs w:val="22"/>
          <w:lang w:val="en-US"/>
        </w:rPr>
      </w:pPr>
      <w:r>
        <w:rPr>
          <w:rFonts w:ascii="Arial" w:hAnsi="Arial" w:cs="Arial"/>
          <w:sz w:val="22"/>
          <w:szCs w:val="22"/>
          <w:lang w:val="en-US"/>
        </w:rPr>
        <w:t>T</w:t>
      </w:r>
      <w:r w:rsidRPr="007E1E20">
        <w:rPr>
          <w:rFonts w:ascii="Arial" w:hAnsi="Arial" w:cs="Arial"/>
          <w:sz w:val="22"/>
          <w:szCs w:val="22"/>
          <w:lang w:val="en-US"/>
        </w:rPr>
        <w:t xml:space="preserve">he precision of EXAFS critically depends on the accessible energy range above the absorption edge, which is often constrained by the presence of nearby edges from other elements. This limitation has long hindered the full exploitation of EXAFS in chemically complex systems, effectively capping its resolution and applicability. </w:t>
      </w:r>
    </w:p>
    <w:p w14:paraId="753376EC" w14:textId="77777777" w:rsidR="00E718CA" w:rsidRPr="007E1E20" w:rsidRDefault="00491F42" w:rsidP="00E718CA">
      <w:pPr>
        <w:pStyle w:val="paragraph"/>
        <w:rPr>
          <w:rFonts w:ascii="Arial" w:hAnsi="Arial" w:cs="Arial"/>
          <w:sz w:val="22"/>
          <w:szCs w:val="22"/>
          <w:lang w:val="en-US"/>
        </w:rPr>
      </w:pPr>
      <w:r>
        <w:rPr>
          <w:rFonts w:ascii="Arial" w:hAnsi="Arial" w:cs="Arial"/>
          <w:sz w:val="22"/>
          <w:szCs w:val="22"/>
          <w:lang w:val="en-US"/>
        </w:rPr>
        <w:t>T</w:t>
      </w:r>
      <w:r w:rsidRPr="007E1E20">
        <w:rPr>
          <w:rFonts w:ascii="Arial" w:hAnsi="Arial" w:cs="Arial"/>
          <w:sz w:val="22"/>
          <w:szCs w:val="22"/>
          <w:lang w:val="en-US"/>
        </w:rPr>
        <w:t>he pioneering work of Gu et al. [1]</w:t>
      </w:r>
      <w:r>
        <w:rPr>
          <w:rFonts w:ascii="Arial" w:hAnsi="Arial" w:cs="Arial"/>
          <w:sz w:val="22"/>
          <w:szCs w:val="22"/>
          <w:lang w:val="en-US"/>
        </w:rPr>
        <w:t xml:space="preserve"> </w:t>
      </w:r>
      <w:r w:rsidRPr="007E1E20">
        <w:rPr>
          <w:rFonts w:ascii="Arial" w:hAnsi="Arial" w:cs="Arial"/>
          <w:sz w:val="22"/>
          <w:szCs w:val="22"/>
          <w:lang w:val="en-US"/>
        </w:rPr>
        <w:t>demonstrated that simultaneous detection of total and partial fluorescence yield allows for the subtraction of overlapping signals, thereby extending the usable energy range</w:t>
      </w:r>
      <w:r w:rsidR="00E718CA">
        <w:rPr>
          <w:rFonts w:ascii="Arial" w:hAnsi="Arial" w:cs="Arial"/>
          <w:sz w:val="22"/>
          <w:szCs w:val="22"/>
          <w:lang w:val="en-US"/>
        </w:rPr>
        <w:t xml:space="preserve">, </w:t>
      </w:r>
      <w:r w:rsidR="00E718CA" w:rsidRPr="007E1E20">
        <w:rPr>
          <w:rFonts w:ascii="Arial" w:hAnsi="Arial" w:cs="Arial"/>
          <w:sz w:val="22"/>
          <w:szCs w:val="22"/>
          <w:lang w:val="en-US"/>
        </w:rPr>
        <w:t>unlocking unprecedented structural insights in systems previously deemed inaccessible.</w:t>
      </w:r>
    </w:p>
    <w:p w14:paraId="0EFC81FB" w14:textId="31C8ABA7" w:rsidR="00491F42" w:rsidRDefault="00491F42" w:rsidP="007E1E20">
      <w:pPr>
        <w:pStyle w:val="paragraph"/>
        <w:rPr>
          <w:rFonts w:ascii="Arial" w:hAnsi="Arial" w:cs="Arial"/>
          <w:sz w:val="22"/>
          <w:szCs w:val="22"/>
          <w:lang w:val="en-US"/>
        </w:rPr>
      </w:pPr>
      <w:r w:rsidRPr="007E1E20">
        <w:rPr>
          <w:rFonts w:ascii="Arial" w:hAnsi="Arial" w:cs="Arial"/>
          <w:sz w:val="22"/>
          <w:szCs w:val="22"/>
          <w:lang w:val="en-US"/>
        </w:rPr>
        <w:t xml:space="preserve"> Despite its promise, this method remains underutilized with only a few studies reported in almost 20 years, mainly on the Mn local environment in the plant photosystem II [2], and on inorganic materials such as </w:t>
      </w:r>
      <w:proofErr w:type="spellStart"/>
      <w:r w:rsidRPr="007E1E20">
        <w:rPr>
          <w:rFonts w:ascii="Arial" w:hAnsi="Arial" w:cs="Arial"/>
          <w:sz w:val="22"/>
          <w:szCs w:val="22"/>
          <w:lang w:val="en-US"/>
        </w:rPr>
        <w:t>LaOCl</w:t>
      </w:r>
      <w:proofErr w:type="spellEnd"/>
      <w:r w:rsidRPr="007E1E20">
        <w:rPr>
          <w:rFonts w:ascii="Arial" w:hAnsi="Arial" w:cs="Arial"/>
          <w:sz w:val="22"/>
          <w:szCs w:val="22"/>
          <w:lang w:val="en-US"/>
        </w:rPr>
        <w:t xml:space="preserve"> [7], Pt doped SnO2 [8], CoFe</w:t>
      </w:r>
      <w:r w:rsidRPr="00FC7922">
        <w:rPr>
          <w:rFonts w:ascii="Arial" w:hAnsi="Arial" w:cs="Arial"/>
          <w:sz w:val="22"/>
          <w:szCs w:val="22"/>
          <w:vertAlign w:val="subscript"/>
          <w:lang w:val="en-US"/>
        </w:rPr>
        <w:t>2</w:t>
      </w:r>
      <w:r w:rsidRPr="007E1E20">
        <w:rPr>
          <w:rFonts w:ascii="Arial" w:hAnsi="Arial" w:cs="Arial"/>
          <w:sz w:val="22"/>
          <w:szCs w:val="22"/>
          <w:lang w:val="en-US"/>
        </w:rPr>
        <w:t>O</w:t>
      </w:r>
      <w:r w:rsidRPr="00FC7922">
        <w:rPr>
          <w:rFonts w:ascii="Arial" w:hAnsi="Arial" w:cs="Arial"/>
          <w:sz w:val="22"/>
          <w:szCs w:val="22"/>
          <w:vertAlign w:val="subscript"/>
          <w:lang w:val="en-US"/>
        </w:rPr>
        <w:t>4</w:t>
      </w:r>
      <w:r w:rsidRPr="007E1E20">
        <w:rPr>
          <w:rFonts w:ascii="Arial" w:hAnsi="Arial" w:cs="Arial"/>
          <w:sz w:val="22"/>
          <w:szCs w:val="22"/>
          <w:lang w:val="en-US"/>
        </w:rPr>
        <w:t xml:space="preserve"> [9], </w:t>
      </w:r>
      <w:proofErr w:type="spellStart"/>
      <w:r w:rsidRPr="007E1E20">
        <w:rPr>
          <w:rFonts w:ascii="Arial" w:hAnsi="Arial" w:cs="Arial"/>
          <w:sz w:val="22"/>
          <w:szCs w:val="22"/>
          <w:lang w:val="en-US"/>
        </w:rPr>
        <w:t>PtAu</w:t>
      </w:r>
      <w:proofErr w:type="spellEnd"/>
      <w:r w:rsidRPr="007E1E20">
        <w:rPr>
          <w:rFonts w:ascii="Arial" w:hAnsi="Arial" w:cs="Arial"/>
          <w:sz w:val="22"/>
          <w:szCs w:val="22"/>
          <w:lang w:val="en-US"/>
        </w:rPr>
        <w:t xml:space="preserve"> catalysts [10-12] and Nd</w:t>
      </w:r>
      <w:r w:rsidRPr="00FC7922">
        <w:rPr>
          <w:rFonts w:ascii="Arial" w:hAnsi="Arial" w:cs="Arial"/>
          <w:sz w:val="22"/>
          <w:szCs w:val="22"/>
          <w:vertAlign w:val="subscript"/>
          <w:lang w:val="en-US"/>
        </w:rPr>
        <w:t>0.5</w:t>
      </w:r>
      <w:r w:rsidRPr="007E1E20">
        <w:rPr>
          <w:rFonts w:ascii="Arial" w:hAnsi="Arial" w:cs="Arial"/>
          <w:sz w:val="22"/>
          <w:szCs w:val="22"/>
          <w:lang w:val="en-US"/>
        </w:rPr>
        <w:t>Sr</w:t>
      </w:r>
      <w:r w:rsidRPr="00FC7922">
        <w:rPr>
          <w:rFonts w:ascii="Arial" w:hAnsi="Arial" w:cs="Arial"/>
          <w:sz w:val="22"/>
          <w:szCs w:val="22"/>
          <w:vertAlign w:val="subscript"/>
          <w:lang w:val="en-US"/>
        </w:rPr>
        <w:t>0.5</w:t>
      </w:r>
      <w:r w:rsidRPr="007E1E20">
        <w:rPr>
          <w:rFonts w:ascii="Arial" w:hAnsi="Arial" w:cs="Arial"/>
          <w:sz w:val="22"/>
          <w:szCs w:val="22"/>
          <w:lang w:val="en-US"/>
        </w:rPr>
        <w:t>MnO</w:t>
      </w:r>
      <w:r w:rsidRPr="00FC7922">
        <w:rPr>
          <w:rFonts w:ascii="Arial" w:hAnsi="Arial" w:cs="Arial"/>
          <w:sz w:val="22"/>
          <w:szCs w:val="22"/>
          <w:vertAlign w:val="subscript"/>
          <w:lang w:val="en-US"/>
        </w:rPr>
        <w:t>3</w:t>
      </w:r>
      <w:r w:rsidRPr="007E1E20">
        <w:rPr>
          <w:rFonts w:ascii="Arial" w:hAnsi="Arial" w:cs="Arial"/>
          <w:sz w:val="22"/>
          <w:szCs w:val="22"/>
          <w:lang w:val="en-US"/>
        </w:rPr>
        <w:t xml:space="preserve"> [13-14].</w:t>
      </w:r>
    </w:p>
    <w:p w14:paraId="3B917223" w14:textId="59A553B0" w:rsidR="005166FE" w:rsidRPr="00491F42" w:rsidRDefault="00FC7922" w:rsidP="005A1AB2">
      <w:pPr>
        <w:pStyle w:val="paragraph"/>
        <w:rPr>
          <w:rFonts w:ascii="Arial" w:hAnsi="Arial" w:cs="Arial"/>
          <w:sz w:val="22"/>
          <w:szCs w:val="22"/>
          <w:lang w:val="en-US"/>
        </w:rPr>
      </w:pPr>
      <w:r>
        <w:rPr>
          <w:rFonts w:ascii="Arial" w:hAnsi="Arial" w:cs="Arial"/>
          <w:sz w:val="22"/>
          <w:szCs w:val="22"/>
          <w:lang w:val="en-US"/>
        </w:rPr>
        <w:t>W</w:t>
      </w:r>
      <w:r w:rsidR="005A1AB2">
        <w:rPr>
          <w:rFonts w:ascii="Arial" w:hAnsi="Arial" w:cs="Arial"/>
          <w:sz w:val="22"/>
          <w:szCs w:val="22"/>
          <w:lang w:val="en-US"/>
        </w:rPr>
        <w:t>e will</w:t>
      </w:r>
      <w:r w:rsidR="00E718CA">
        <w:rPr>
          <w:rFonts w:ascii="Arial" w:hAnsi="Arial" w:cs="Arial"/>
          <w:sz w:val="22"/>
          <w:szCs w:val="22"/>
          <w:lang w:val="en-US"/>
        </w:rPr>
        <w:t xml:space="preserve"> </w:t>
      </w:r>
      <w:r w:rsidR="005A1AB2">
        <w:rPr>
          <w:rFonts w:ascii="Arial" w:hAnsi="Arial" w:cs="Arial"/>
          <w:sz w:val="22"/>
          <w:szCs w:val="22"/>
          <w:lang w:val="en-US"/>
        </w:rPr>
        <w:t>discuss</w:t>
      </w:r>
      <w:r w:rsidR="00E718CA">
        <w:rPr>
          <w:rFonts w:ascii="Arial" w:hAnsi="Arial" w:cs="Arial"/>
          <w:sz w:val="22"/>
          <w:szCs w:val="22"/>
          <w:lang w:val="en-US"/>
        </w:rPr>
        <w:t xml:space="preserve"> how this approach </w:t>
      </w:r>
      <w:r>
        <w:rPr>
          <w:rFonts w:ascii="Arial" w:hAnsi="Arial" w:cs="Arial"/>
          <w:sz w:val="22"/>
          <w:szCs w:val="22"/>
          <w:lang w:val="en-US"/>
        </w:rPr>
        <w:t>offers</w:t>
      </w:r>
      <w:r w:rsidR="005A1AB2" w:rsidRPr="007E1E20">
        <w:rPr>
          <w:rFonts w:ascii="Arial" w:hAnsi="Arial" w:cs="Arial"/>
          <w:sz w:val="22"/>
          <w:szCs w:val="22"/>
          <w:lang w:val="en-US"/>
        </w:rPr>
        <w:t xml:space="preserve"> unprecedented insight into short-range order in multi-element systems</w:t>
      </w:r>
      <w:r w:rsidR="005A1AB2">
        <w:rPr>
          <w:rFonts w:ascii="Arial" w:hAnsi="Arial" w:cs="Arial"/>
          <w:sz w:val="22"/>
          <w:szCs w:val="22"/>
          <w:lang w:val="en-US"/>
        </w:rPr>
        <w:t xml:space="preserve"> such as </w:t>
      </w:r>
      <w:proofErr w:type="spellStart"/>
      <w:r w:rsidR="005A1AB2">
        <w:rPr>
          <w:rFonts w:ascii="Arial" w:hAnsi="Arial" w:cs="Arial"/>
          <w:sz w:val="22"/>
          <w:szCs w:val="22"/>
          <w:lang w:val="en-US"/>
        </w:rPr>
        <w:t>CrMnFeCoNi</w:t>
      </w:r>
      <w:proofErr w:type="spellEnd"/>
      <w:r w:rsidR="005A1AB2">
        <w:rPr>
          <w:rFonts w:ascii="Arial" w:hAnsi="Arial" w:cs="Arial"/>
          <w:sz w:val="22"/>
          <w:szCs w:val="22"/>
          <w:lang w:val="en-US"/>
        </w:rPr>
        <w:t xml:space="preserve"> and </w:t>
      </w:r>
      <w:proofErr w:type="spellStart"/>
      <w:r w:rsidR="005A1AB2">
        <w:rPr>
          <w:rFonts w:ascii="Arial" w:hAnsi="Arial" w:cs="Arial"/>
          <w:sz w:val="22"/>
          <w:szCs w:val="22"/>
          <w:lang w:val="en-US"/>
        </w:rPr>
        <w:t>VNbMoTaW</w:t>
      </w:r>
      <w:proofErr w:type="spellEnd"/>
      <w:r w:rsidR="005A1AB2">
        <w:rPr>
          <w:rFonts w:ascii="Arial" w:hAnsi="Arial" w:cs="Arial"/>
          <w:sz w:val="22"/>
          <w:szCs w:val="22"/>
          <w:lang w:val="en-US"/>
        </w:rPr>
        <w:t xml:space="preserve"> alloys, </w:t>
      </w:r>
      <w:r w:rsidR="007E1E20" w:rsidRPr="007E1E20">
        <w:rPr>
          <w:rFonts w:ascii="Arial" w:hAnsi="Arial" w:cs="Arial"/>
          <w:sz w:val="22"/>
          <w:szCs w:val="22"/>
          <w:lang w:val="en-US"/>
        </w:rPr>
        <w:t>unlock</w:t>
      </w:r>
      <w:r w:rsidR="005A1AB2">
        <w:rPr>
          <w:rFonts w:ascii="Arial" w:hAnsi="Arial" w:cs="Arial"/>
          <w:sz w:val="22"/>
          <w:szCs w:val="22"/>
          <w:lang w:val="en-US"/>
        </w:rPr>
        <w:t>ing</w:t>
      </w:r>
      <w:r w:rsidR="007E1E20" w:rsidRPr="007E1E20">
        <w:rPr>
          <w:rFonts w:ascii="Arial" w:hAnsi="Arial" w:cs="Arial"/>
          <w:sz w:val="22"/>
          <w:szCs w:val="22"/>
          <w:lang w:val="en-US"/>
        </w:rPr>
        <w:t xml:space="preserve"> previously inaccessible structural information</w:t>
      </w:r>
      <w:r>
        <w:rPr>
          <w:rFonts w:ascii="Arial" w:hAnsi="Arial" w:cs="Arial"/>
          <w:sz w:val="22"/>
          <w:szCs w:val="22"/>
          <w:lang w:val="en-US"/>
        </w:rPr>
        <w:t xml:space="preserve"> through EXAFS.</w:t>
      </w:r>
    </w:p>
    <w:p w14:paraId="55D47B5C" w14:textId="4AB8A2B9" w:rsidR="005166FE" w:rsidRPr="00297F1D" w:rsidRDefault="005166FE" w:rsidP="005166FE">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p>
    <w:p w14:paraId="7D74A502" w14:textId="285925B0" w:rsidR="00E718CA" w:rsidRPr="00E718CA" w:rsidRDefault="00E718CA" w:rsidP="00E718CA">
      <w:pPr>
        <w:pStyle w:val="reference"/>
        <w:rPr>
          <w:rFonts w:ascii="Arial" w:hAnsi="Arial" w:cs="Arial"/>
          <w:sz w:val="15"/>
          <w:szCs w:val="15"/>
          <w:lang w:val="en-US"/>
        </w:rPr>
      </w:pPr>
      <w:r w:rsidRPr="00E718CA">
        <w:rPr>
          <w:rFonts w:ascii="Arial" w:hAnsi="Arial" w:cs="Arial"/>
          <w:sz w:val="15"/>
          <w:szCs w:val="15"/>
          <w:lang w:val="en-US"/>
        </w:rPr>
        <w:t>1.</w:t>
      </w:r>
      <w:r>
        <w:rPr>
          <w:lang w:val="en-US"/>
        </w:rPr>
        <w:t xml:space="preserve"> </w:t>
      </w:r>
      <w:r w:rsidRPr="00E718CA">
        <w:rPr>
          <w:rFonts w:ascii="Arial" w:hAnsi="Arial" w:cs="Arial"/>
          <w:sz w:val="15"/>
          <w:szCs w:val="15"/>
          <w:lang w:val="en-US"/>
        </w:rPr>
        <w:t>W. Gu et al., Refinement of the nickel site structure in Desulfovibrio gigas hydrogenase using range-extended EXAFS spectroscopy, Journal of Inorganic Biochemistry 93 (2003) 41.</w:t>
      </w:r>
    </w:p>
    <w:p w14:paraId="7EEB40EC" w14:textId="6AC3BD84" w:rsidR="00E718CA" w:rsidRPr="00E718CA" w:rsidRDefault="00E718CA" w:rsidP="00E718CA">
      <w:pPr>
        <w:pStyle w:val="reference"/>
        <w:rPr>
          <w:rFonts w:ascii="Arial" w:hAnsi="Arial" w:cs="Arial"/>
          <w:sz w:val="15"/>
          <w:szCs w:val="15"/>
          <w:lang w:val="en-US"/>
        </w:rPr>
      </w:pPr>
      <w:r>
        <w:rPr>
          <w:rFonts w:ascii="Arial" w:hAnsi="Arial" w:cs="Arial"/>
          <w:sz w:val="15"/>
          <w:szCs w:val="15"/>
          <w:lang w:val="en-US"/>
        </w:rPr>
        <w:t xml:space="preserve">2. </w:t>
      </w:r>
      <w:r w:rsidRPr="00E718CA">
        <w:rPr>
          <w:rFonts w:ascii="Arial" w:hAnsi="Arial" w:cs="Arial"/>
          <w:sz w:val="15"/>
          <w:szCs w:val="15"/>
          <w:lang w:val="en-US"/>
        </w:rPr>
        <w:t>J. Yano et al., High-Resolution Mn EXAFS of the Oxygen-Evolving Complex in Photosystem II: Structural Implications for the Mn4Ca Cluster, Journal of the American Chemical Society 127 (2005) 14974.</w:t>
      </w:r>
    </w:p>
    <w:p w14:paraId="7E4AAE2B" w14:textId="724A6F5B" w:rsidR="00E718CA" w:rsidRPr="00E718CA" w:rsidRDefault="00E718CA" w:rsidP="00E718CA">
      <w:pPr>
        <w:pStyle w:val="reference"/>
        <w:rPr>
          <w:rFonts w:ascii="Arial" w:hAnsi="Arial" w:cs="Arial"/>
          <w:sz w:val="15"/>
          <w:szCs w:val="15"/>
          <w:lang w:val="en-US"/>
        </w:rPr>
      </w:pPr>
      <w:r>
        <w:rPr>
          <w:rFonts w:ascii="Arial" w:hAnsi="Arial" w:cs="Arial"/>
          <w:sz w:val="15"/>
          <w:szCs w:val="15"/>
          <w:lang w:val="en-US"/>
        </w:rPr>
        <w:t xml:space="preserve">7. </w:t>
      </w:r>
      <w:r w:rsidRPr="00E718CA">
        <w:rPr>
          <w:rFonts w:ascii="Arial" w:hAnsi="Arial" w:cs="Arial"/>
          <w:sz w:val="15"/>
          <w:szCs w:val="15"/>
          <w:lang w:val="en-US"/>
        </w:rPr>
        <w:t xml:space="preserve">P. Glatzel et al., Range-extended EXAFS at the L edge of rare earths using high-energy-resolution fluorescence </w:t>
      </w:r>
      <w:r w:rsidR="00FC7922" w:rsidRPr="00E718CA">
        <w:rPr>
          <w:rFonts w:ascii="Arial" w:hAnsi="Arial" w:cs="Arial"/>
          <w:sz w:val="15"/>
          <w:szCs w:val="15"/>
          <w:lang w:val="en-US"/>
        </w:rPr>
        <w:t>detection</w:t>
      </w:r>
      <w:r w:rsidRPr="00E718CA">
        <w:rPr>
          <w:rFonts w:ascii="Arial" w:hAnsi="Arial" w:cs="Arial"/>
          <w:sz w:val="15"/>
          <w:szCs w:val="15"/>
          <w:lang w:val="en-US"/>
        </w:rPr>
        <w:t xml:space="preserve">: A study of La in </w:t>
      </w:r>
      <w:proofErr w:type="spellStart"/>
      <w:r w:rsidRPr="00E718CA">
        <w:rPr>
          <w:rFonts w:ascii="Arial" w:hAnsi="Arial" w:cs="Arial"/>
          <w:sz w:val="15"/>
          <w:szCs w:val="15"/>
          <w:lang w:val="en-US"/>
        </w:rPr>
        <w:t>LaOCl</w:t>
      </w:r>
      <w:proofErr w:type="spellEnd"/>
      <w:r w:rsidRPr="00E718CA">
        <w:rPr>
          <w:rFonts w:ascii="Arial" w:hAnsi="Arial" w:cs="Arial"/>
          <w:sz w:val="15"/>
          <w:szCs w:val="15"/>
          <w:lang w:val="en-US"/>
        </w:rPr>
        <w:t>, Physical Review B 72 (2005) 014117.</w:t>
      </w:r>
    </w:p>
    <w:p w14:paraId="120894F2" w14:textId="19DA5FBA" w:rsidR="00E718CA" w:rsidRPr="00E718CA" w:rsidRDefault="00E718CA" w:rsidP="00E718CA">
      <w:pPr>
        <w:pStyle w:val="reference"/>
        <w:rPr>
          <w:rFonts w:ascii="Arial" w:hAnsi="Arial" w:cs="Arial"/>
          <w:sz w:val="15"/>
          <w:szCs w:val="15"/>
          <w:lang w:val="en-US"/>
        </w:rPr>
      </w:pPr>
      <w:r>
        <w:rPr>
          <w:rFonts w:ascii="Arial" w:hAnsi="Arial" w:cs="Arial"/>
          <w:sz w:val="15"/>
          <w:szCs w:val="15"/>
          <w:lang w:val="en-US"/>
        </w:rPr>
        <w:t>8.</w:t>
      </w:r>
      <w:r w:rsidRPr="00E718CA">
        <w:rPr>
          <w:rFonts w:ascii="Arial" w:hAnsi="Arial" w:cs="Arial"/>
          <w:sz w:val="15"/>
          <w:szCs w:val="15"/>
          <w:lang w:val="en-US"/>
        </w:rPr>
        <w:t xml:space="preserve"> M. Hübner et al., The Structure and Behavior of Platinum in SnO2-Based Sensors under Working Conditions, </w:t>
      </w:r>
      <w:proofErr w:type="spellStart"/>
      <w:r w:rsidRPr="00E718CA">
        <w:rPr>
          <w:rFonts w:ascii="Arial" w:hAnsi="Arial" w:cs="Arial"/>
          <w:sz w:val="15"/>
          <w:szCs w:val="15"/>
          <w:lang w:val="en-US"/>
        </w:rPr>
        <w:t>Angew</w:t>
      </w:r>
      <w:proofErr w:type="spellEnd"/>
      <w:r w:rsidRPr="00E718CA">
        <w:rPr>
          <w:rFonts w:ascii="Arial" w:hAnsi="Arial" w:cs="Arial"/>
          <w:sz w:val="15"/>
          <w:szCs w:val="15"/>
          <w:lang w:val="en-US"/>
        </w:rPr>
        <w:t>. Chem. Int. Ed. 50 (2011) 2841.</w:t>
      </w:r>
    </w:p>
    <w:p w14:paraId="6E46BBFD" w14:textId="2C9EE04F" w:rsidR="00E718CA" w:rsidRPr="00E718CA" w:rsidRDefault="00E718CA" w:rsidP="00E718CA">
      <w:pPr>
        <w:pStyle w:val="reference"/>
        <w:rPr>
          <w:rFonts w:ascii="Arial" w:hAnsi="Arial" w:cs="Arial"/>
          <w:sz w:val="15"/>
          <w:szCs w:val="15"/>
          <w:lang w:val="en-US"/>
        </w:rPr>
      </w:pPr>
      <w:r>
        <w:rPr>
          <w:rFonts w:ascii="Arial" w:hAnsi="Arial" w:cs="Arial"/>
          <w:sz w:val="15"/>
          <w:szCs w:val="15"/>
          <w:lang w:val="en-US"/>
        </w:rPr>
        <w:t>9.</w:t>
      </w:r>
      <w:r w:rsidRPr="00E718CA">
        <w:rPr>
          <w:rFonts w:ascii="Arial" w:hAnsi="Arial" w:cs="Arial"/>
          <w:sz w:val="15"/>
          <w:szCs w:val="15"/>
          <w:lang w:val="en-US"/>
        </w:rPr>
        <w:t xml:space="preserve"> M. Biancini et al., A tool to plan photon-in/photon-out experiments: count rates, dips and self-absorption, Journal of Synchrotron Radiation 19 (2012) 911.</w:t>
      </w:r>
    </w:p>
    <w:p w14:paraId="2AA6BBF8" w14:textId="71FCB5B0" w:rsidR="00E718CA" w:rsidRPr="00E718CA" w:rsidRDefault="00E718CA" w:rsidP="00E718CA">
      <w:pPr>
        <w:pStyle w:val="reference"/>
        <w:rPr>
          <w:rFonts w:ascii="Arial" w:hAnsi="Arial" w:cs="Arial"/>
          <w:sz w:val="15"/>
          <w:szCs w:val="15"/>
          <w:lang w:val="en-US"/>
        </w:rPr>
      </w:pPr>
      <w:r>
        <w:rPr>
          <w:rFonts w:ascii="Arial" w:hAnsi="Arial" w:cs="Arial"/>
          <w:sz w:val="15"/>
          <w:szCs w:val="15"/>
          <w:lang w:val="en-US"/>
        </w:rPr>
        <w:t>10.</w:t>
      </w:r>
      <w:r w:rsidRPr="00E718CA">
        <w:rPr>
          <w:rFonts w:ascii="Arial" w:hAnsi="Arial" w:cs="Arial"/>
          <w:sz w:val="15"/>
          <w:szCs w:val="15"/>
          <w:lang w:val="en-US"/>
        </w:rPr>
        <w:t xml:space="preserve"> H. Asakura et al., A feasibility study of “range-extended” EXAFS measurement at the Pt L3-edge of Pt/Al2O3 in the presence of Au2O3, Journal of Analytical Atom Spectrometry 33 (2018) 84.</w:t>
      </w:r>
    </w:p>
    <w:p w14:paraId="5985D1AA" w14:textId="6610000D" w:rsidR="00E718CA" w:rsidRPr="00E718CA" w:rsidRDefault="00E718CA" w:rsidP="00E718CA">
      <w:pPr>
        <w:pStyle w:val="reference"/>
        <w:rPr>
          <w:rFonts w:ascii="Arial" w:hAnsi="Arial" w:cs="Arial"/>
          <w:sz w:val="15"/>
          <w:szCs w:val="15"/>
          <w:lang w:val="en-US"/>
        </w:rPr>
      </w:pPr>
      <w:r>
        <w:rPr>
          <w:rFonts w:ascii="Arial" w:hAnsi="Arial" w:cs="Arial"/>
          <w:sz w:val="15"/>
          <w:szCs w:val="15"/>
          <w:lang w:val="en-US"/>
        </w:rPr>
        <w:t xml:space="preserve">11. </w:t>
      </w:r>
      <w:r w:rsidRPr="00E718CA">
        <w:rPr>
          <w:rFonts w:ascii="Arial" w:hAnsi="Arial" w:cs="Arial"/>
          <w:sz w:val="15"/>
          <w:szCs w:val="15"/>
          <w:lang w:val="en-US"/>
        </w:rPr>
        <w:t>Y. Wakisaka et al., A Demonstration of Pt L3-Edge EXAFS Free from Au L3-Edge Using Log-Spiral Bent Crystal Laue Analyzers, Catalysts 8 (2018) 204.</w:t>
      </w:r>
    </w:p>
    <w:p w14:paraId="7DC945EA" w14:textId="0EDEEC42" w:rsidR="00E718CA" w:rsidRPr="00E718CA" w:rsidRDefault="00E718CA" w:rsidP="00E718CA">
      <w:pPr>
        <w:pStyle w:val="reference"/>
        <w:rPr>
          <w:rFonts w:ascii="Arial" w:hAnsi="Arial" w:cs="Arial"/>
          <w:sz w:val="15"/>
          <w:szCs w:val="15"/>
          <w:lang w:val="en-US"/>
        </w:rPr>
      </w:pPr>
      <w:r>
        <w:rPr>
          <w:rFonts w:ascii="Arial" w:hAnsi="Arial" w:cs="Arial"/>
          <w:sz w:val="15"/>
          <w:szCs w:val="15"/>
          <w:lang w:val="en-US"/>
        </w:rPr>
        <w:t xml:space="preserve">12. </w:t>
      </w:r>
      <w:r w:rsidRPr="00E718CA">
        <w:rPr>
          <w:rFonts w:ascii="Arial" w:hAnsi="Arial" w:cs="Arial"/>
          <w:sz w:val="15"/>
          <w:szCs w:val="15"/>
          <w:lang w:val="en-US"/>
        </w:rPr>
        <w:t xml:space="preserve">F. Feiten et al., Model building analysis - a novel method for statistical evaluation of Pt L3-edge EXAFS data to un-ravel the structure of Pt-alloy nanoparticles for the oxygen reduction reaction on highly oriented pyrolytic graphite, </w:t>
      </w:r>
      <w:r w:rsidR="00FC7922" w:rsidRPr="00E718CA">
        <w:rPr>
          <w:rFonts w:ascii="Arial" w:hAnsi="Arial" w:cs="Arial"/>
          <w:sz w:val="15"/>
          <w:szCs w:val="15"/>
          <w:lang w:val="en-US"/>
        </w:rPr>
        <w:t>Physical</w:t>
      </w:r>
      <w:r w:rsidRPr="00E718CA">
        <w:rPr>
          <w:rFonts w:ascii="Arial" w:hAnsi="Arial" w:cs="Arial"/>
          <w:sz w:val="15"/>
          <w:szCs w:val="15"/>
          <w:lang w:val="en-US"/>
        </w:rPr>
        <w:t xml:space="preserve"> Chemistry Chemical Physics 22 (2020) 18815.</w:t>
      </w:r>
    </w:p>
    <w:p w14:paraId="2D8C1613" w14:textId="259271B0" w:rsidR="00E718CA" w:rsidRPr="00E718CA" w:rsidRDefault="00E718CA" w:rsidP="00E718CA">
      <w:pPr>
        <w:pStyle w:val="reference"/>
        <w:rPr>
          <w:rFonts w:ascii="Arial" w:hAnsi="Arial" w:cs="Arial"/>
          <w:sz w:val="15"/>
          <w:szCs w:val="15"/>
          <w:lang w:val="en-US"/>
        </w:rPr>
      </w:pPr>
      <w:r>
        <w:rPr>
          <w:rFonts w:ascii="Arial" w:hAnsi="Arial" w:cs="Arial"/>
          <w:sz w:val="15"/>
          <w:szCs w:val="15"/>
          <w:lang w:val="en-US"/>
        </w:rPr>
        <w:t>13.</w:t>
      </w:r>
      <w:r w:rsidRPr="00E718CA">
        <w:rPr>
          <w:rFonts w:ascii="Arial" w:hAnsi="Arial" w:cs="Arial"/>
          <w:sz w:val="15"/>
          <w:szCs w:val="15"/>
          <w:lang w:val="en-US"/>
        </w:rPr>
        <w:t xml:space="preserve"> S. </w:t>
      </w:r>
      <w:proofErr w:type="spellStart"/>
      <w:r w:rsidRPr="00E718CA">
        <w:rPr>
          <w:rFonts w:ascii="Arial" w:hAnsi="Arial" w:cs="Arial"/>
          <w:sz w:val="15"/>
          <w:szCs w:val="15"/>
          <w:lang w:val="en-US"/>
        </w:rPr>
        <w:t>Lafuerza</w:t>
      </w:r>
      <w:proofErr w:type="spellEnd"/>
      <w:r w:rsidRPr="00E718CA">
        <w:rPr>
          <w:rFonts w:ascii="Arial" w:hAnsi="Arial" w:cs="Arial"/>
          <w:sz w:val="15"/>
          <w:szCs w:val="15"/>
          <w:lang w:val="en-US"/>
        </w:rPr>
        <w:t xml:space="preserve"> et al., High-resolution Mn K -edge x-ray emission and absorption spectroscopy study of the electronic and local structure of the three different phases in Nd0.5Sr0.5MnO3, Physical review B 93 (1016) 205108.</w:t>
      </w:r>
    </w:p>
    <w:p w14:paraId="57C7DC6F" w14:textId="7E20402E" w:rsidR="005166FE" w:rsidRPr="00FC7922" w:rsidRDefault="00E718CA" w:rsidP="00FC7922">
      <w:pPr>
        <w:pStyle w:val="reference"/>
        <w:rPr>
          <w:rFonts w:ascii="Arial" w:hAnsi="Arial" w:cs="Arial"/>
          <w:sz w:val="15"/>
          <w:szCs w:val="15"/>
          <w:lang w:val="en-GB"/>
        </w:rPr>
      </w:pPr>
      <w:r>
        <w:rPr>
          <w:rFonts w:ascii="Arial" w:hAnsi="Arial" w:cs="Arial"/>
          <w:sz w:val="15"/>
          <w:szCs w:val="15"/>
          <w:lang w:val="en-US"/>
        </w:rPr>
        <w:t xml:space="preserve">14. </w:t>
      </w:r>
      <w:r w:rsidRPr="00E718CA">
        <w:rPr>
          <w:rFonts w:ascii="Arial" w:hAnsi="Arial" w:cs="Arial"/>
          <w:sz w:val="15"/>
          <w:szCs w:val="15"/>
          <w:lang w:val="en-US"/>
        </w:rPr>
        <w:t xml:space="preserve">S. </w:t>
      </w:r>
      <w:proofErr w:type="spellStart"/>
      <w:r w:rsidRPr="00E718CA">
        <w:rPr>
          <w:rFonts w:ascii="Arial" w:hAnsi="Arial" w:cs="Arial"/>
          <w:sz w:val="15"/>
          <w:szCs w:val="15"/>
          <w:lang w:val="en-US"/>
        </w:rPr>
        <w:t>Lafuerza</w:t>
      </w:r>
      <w:proofErr w:type="spellEnd"/>
      <w:r w:rsidRPr="00E718CA">
        <w:rPr>
          <w:rFonts w:ascii="Arial" w:hAnsi="Arial" w:cs="Arial"/>
          <w:sz w:val="15"/>
          <w:szCs w:val="15"/>
          <w:lang w:val="en-US"/>
        </w:rPr>
        <w:t xml:space="preserve"> et al., </w:t>
      </w:r>
      <w:proofErr w:type="gramStart"/>
      <w:r w:rsidRPr="00E718CA">
        <w:rPr>
          <w:rFonts w:ascii="Arial" w:hAnsi="Arial" w:cs="Arial"/>
          <w:sz w:val="15"/>
          <w:szCs w:val="15"/>
          <w:lang w:val="en-US"/>
        </w:rPr>
        <w:t>New</w:t>
      </w:r>
      <w:proofErr w:type="gramEnd"/>
      <w:r w:rsidRPr="00E718CA">
        <w:rPr>
          <w:rFonts w:ascii="Arial" w:hAnsi="Arial" w:cs="Arial"/>
          <w:sz w:val="15"/>
          <w:szCs w:val="15"/>
          <w:lang w:val="en-US"/>
        </w:rPr>
        <w:t xml:space="preserve"> reflections on hard X-ray photon-in/photon-out spectroscopy, Nanoscale 12 (2020) 16270.</w:t>
      </w:r>
    </w:p>
    <w:sectPr w:rsidR="005166FE" w:rsidRPr="00FC7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66FE"/>
    <w:rsid w:val="00041ED8"/>
    <w:rsid w:val="00297F1D"/>
    <w:rsid w:val="002E40F1"/>
    <w:rsid w:val="00443EA4"/>
    <w:rsid w:val="00491F42"/>
    <w:rsid w:val="005166FE"/>
    <w:rsid w:val="005A1AB2"/>
    <w:rsid w:val="0063764B"/>
    <w:rsid w:val="006477D0"/>
    <w:rsid w:val="007E1E20"/>
    <w:rsid w:val="007E7378"/>
    <w:rsid w:val="008D4E08"/>
    <w:rsid w:val="0091292E"/>
    <w:rsid w:val="0093478D"/>
    <w:rsid w:val="00AB1846"/>
    <w:rsid w:val="00B06DCF"/>
    <w:rsid w:val="00B81C56"/>
    <w:rsid w:val="00CF36A0"/>
    <w:rsid w:val="00DF3681"/>
    <w:rsid w:val="00E30A4A"/>
    <w:rsid w:val="00E718CA"/>
    <w:rsid w:val="00FC7922"/>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EDD7D"/>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23</TotalTime>
  <Pages>1</Pages>
  <Words>394</Words>
  <Characters>3194</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Bes, René</cp:lastModifiedBy>
  <cp:revision>4</cp:revision>
  <cp:lastPrinted>1899-12-31T22:00:00Z</cp:lastPrinted>
  <dcterms:created xsi:type="dcterms:W3CDTF">2026-07-07T14:18:00Z</dcterms:created>
  <dcterms:modified xsi:type="dcterms:W3CDTF">2026-07-07T14:46:00Z</dcterms:modified>
</cp:coreProperties>
</file>