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F60B" w14:textId="77AE7D3A" w:rsidR="006C709C" w:rsidRPr="006C709C" w:rsidRDefault="006C709C" w:rsidP="006C709C">
      <w:pPr>
        <w:pStyle w:val="paperautho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 xml:space="preserve">X-ray </w:t>
      </w:r>
      <w:r w:rsidRPr="006C709C">
        <w:rPr>
          <w:rFonts w:ascii="Arial" w:hAnsi="Arial" w:cs="Arial"/>
          <w:b/>
          <w:bCs/>
          <w:sz w:val="36"/>
          <w:szCs w:val="36"/>
          <w:lang w:val="en-US"/>
        </w:rPr>
        <w:t xml:space="preserve">Absorption </w:t>
      </w:r>
      <w:r w:rsidR="00F77153">
        <w:rPr>
          <w:rFonts w:ascii="Arial" w:hAnsi="Arial" w:cs="Arial"/>
          <w:b/>
          <w:bCs/>
          <w:sz w:val="36"/>
          <w:szCs w:val="36"/>
          <w:lang w:val="en-US"/>
        </w:rPr>
        <w:t>S</w:t>
      </w:r>
      <w:r w:rsidRPr="006C709C">
        <w:rPr>
          <w:rFonts w:ascii="Arial" w:hAnsi="Arial" w:cs="Arial"/>
          <w:b/>
          <w:bCs/>
          <w:sz w:val="36"/>
          <w:szCs w:val="36"/>
          <w:lang w:val="en-US"/>
        </w:rPr>
        <w:t>pectroscopy</w:t>
      </w:r>
      <w:r w:rsidR="00F77153">
        <w:rPr>
          <w:rFonts w:ascii="Arial" w:hAnsi="Arial" w:cs="Arial"/>
          <w:b/>
          <w:bCs/>
          <w:sz w:val="36"/>
          <w:szCs w:val="36"/>
          <w:lang w:val="en-US"/>
        </w:rPr>
        <w:t xml:space="preserve"> meets Imaging to Unveil</w:t>
      </w:r>
      <w:r w:rsidR="00F77153" w:rsidRPr="006C709C">
        <w:rPr>
          <w:rFonts w:ascii="Arial" w:hAnsi="Arial" w:cs="Arial"/>
          <w:b/>
          <w:bCs/>
          <w:sz w:val="36"/>
          <w:szCs w:val="36"/>
          <w:lang w:val="en-US"/>
        </w:rPr>
        <w:t xml:space="preserve"> Inclusion Puzzles</w:t>
      </w:r>
      <w:r w:rsidR="002A0E0E" w:rsidRPr="002A0E0E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2A0E0E">
        <w:rPr>
          <w:rFonts w:ascii="Arial" w:hAnsi="Arial" w:cs="Arial"/>
          <w:b/>
          <w:bCs/>
          <w:sz w:val="36"/>
          <w:szCs w:val="36"/>
          <w:lang w:val="en-US"/>
        </w:rPr>
        <w:t xml:space="preserve">in </w:t>
      </w:r>
      <w:r w:rsidR="002A0E0E" w:rsidRPr="006C709C">
        <w:rPr>
          <w:rFonts w:ascii="Arial" w:hAnsi="Arial" w:cs="Arial"/>
          <w:b/>
          <w:bCs/>
          <w:sz w:val="36"/>
          <w:szCs w:val="36"/>
          <w:lang w:val="en-US"/>
        </w:rPr>
        <w:t>D</w:t>
      </w:r>
      <w:r w:rsidR="002A0E0E">
        <w:rPr>
          <w:rFonts w:ascii="Arial" w:hAnsi="Arial" w:cs="Arial"/>
          <w:b/>
          <w:bCs/>
          <w:sz w:val="36"/>
          <w:szCs w:val="36"/>
          <w:lang w:val="en-US"/>
        </w:rPr>
        <w:t>eep D</w:t>
      </w:r>
      <w:r w:rsidR="002A0E0E" w:rsidRPr="006C709C">
        <w:rPr>
          <w:rFonts w:ascii="Arial" w:hAnsi="Arial" w:cs="Arial"/>
          <w:b/>
          <w:bCs/>
          <w:sz w:val="36"/>
          <w:szCs w:val="36"/>
          <w:lang w:val="en-US"/>
        </w:rPr>
        <w:t>iamond</w:t>
      </w:r>
      <w:r w:rsidR="002A0E0E">
        <w:rPr>
          <w:rFonts w:ascii="Arial" w:hAnsi="Arial" w:cs="Arial"/>
          <w:b/>
          <w:bCs/>
          <w:sz w:val="36"/>
          <w:szCs w:val="36"/>
          <w:lang w:val="en-US"/>
        </w:rPr>
        <w:t>s</w:t>
      </w:r>
    </w:p>
    <w:p w14:paraId="02644684" w14:textId="245DDC76" w:rsidR="005166FE" w:rsidRPr="006C709C" w:rsidRDefault="006C709C" w:rsidP="005166FE">
      <w:pPr>
        <w:pStyle w:val="paperauthor"/>
        <w:rPr>
          <w:rFonts w:ascii="Arial" w:hAnsi="Arial" w:cs="Arial"/>
          <w:lang w:val="pt-BR"/>
        </w:rPr>
      </w:pPr>
      <w:r w:rsidRPr="006C709C">
        <w:rPr>
          <w:rFonts w:ascii="Arial" w:hAnsi="Arial" w:cs="Arial"/>
          <w:lang w:val="pt-BR"/>
        </w:rPr>
        <w:t>Hélio C. N. Tolentino, Carolina Camarda</w:t>
      </w:r>
      <w:r w:rsidRPr="006C709C">
        <w:rPr>
          <w:rFonts w:ascii="Arial" w:hAnsi="Arial" w:cs="Arial"/>
          <w:vertAlign w:val="superscript"/>
          <w:lang w:val="pt-BR"/>
        </w:rPr>
        <w:t>#</w:t>
      </w:r>
      <w:r w:rsidRPr="006C709C">
        <w:rPr>
          <w:rFonts w:ascii="Arial" w:hAnsi="Arial" w:cs="Arial"/>
          <w:lang w:val="pt-BR"/>
        </w:rPr>
        <w:t>, Francisco Mateus Cirilo</w:t>
      </w:r>
      <w:r>
        <w:rPr>
          <w:rFonts w:ascii="Arial" w:hAnsi="Arial" w:cs="Arial"/>
          <w:lang w:val="pt-BR"/>
        </w:rPr>
        <w:t xml:space="preserve"> da Silva, Fernanda Gervasoni</w:t>
      </w:r>
    </w:p>
    <w:p w14:paraId="3C16A1C2" w14:textId="2C3AB889" w:rsidR="006C709C" w:rsidRDefault="006C709C" w:rsidP="006C709C">
      <w:pPr>
        <w:pStyle w:val="authoraffiliation"/>
        <w:rPr>
          <w:rFonts w:ascii="Arial" w:hAnsi="Arial" w:cs="Arial"/>
          <w:lang w:val="en-US"/>
        </w:rPr>
      </w:pPr>
      <w:r w:rsidRPr="006C709C">
        <w:rPr>
          <w:rFonts w:ascii="Arial" w:hAnsi="Arial" w:cs="Arial"/>
          <w:lang w:val="en-US"/>
        </w:rPr>
        <w:t>Brazilian Synchrotron Light Laboratory, Brazilian Center for Research in Energy and Materials (LNLS/CNPEM); Campinas, 13083-100, Brazil</w:t>
      </w:r>
      <w:r>
        <w:rPr>
          <w:rFonts w:ascii="Arial" w:hAnsi="Arial" w:cs="Arial"/>
          <w:lang w:val="en-US"/>
        </w:rPr>
        <w:t xml:space="preserve">. </w:t>
      </w:r>
    </w:p>
    <w:p w14:paraId="442A5A8A" w14:textId="295714EE" w:rsidR="006C709C" w:rsidRPr="006C709C" w:rsidRDefault="006C709C" w:rsidP="006C709C">
      <w:pPr>
        <w:pStyle w:val="authoraffiliation"/>
        <w:rPr>
          <w:rFonts w:ascii="Arial" w:hAnsi="Arial" w:cs="Arial"/>
          <w:lang w:val="en-US"/>
        </w:rPr>
      </w:pPr>
      <w:r w:rsidRPr="006C709C">
        <w:rPr>
          <w:rFonts w:ascii="Arial" w:hAnsi="Arial" w:cs="Arial"/>
          <w:vertAlign w:val="superscript"/>
          <w:lang w:val="en-US"/>
        </w:rPr>
        <w:t>#</w:t>
      </w:r>
      <w:r>
        <w:rPr>
          <w:rFonts w:ascii="Arial" w:hAnsi="Arial" w:cs="Arial"/>
          <w:lang w:val="en-US"/>
        </w:rPr>
        <w:t>present address: E</w:t>
      </w:r>
      <w:r w:rsidRPr="006C709C">
        <w:rPr>
          <w:rFonts w:ascii="Arial" w:hAnsi="Arial" w:cs="Arial"/>
          <w:lang w:val="en-US"/>
        </w:rPr>
        <w:t>uropean X-Ray Free-Electron Laser Facility (</w:t>
      </w:r>
      <w:proofErr w:type="spellStart"/>
      <w:proofErr w:type="gramStart"/>
      <w:r w:rsidRPr="006C709C">
        <w:rPr>
          <w:rFonts w:ascii="Arial" w:hAnsi="Arial" w:cs="Arial"/>
          <w:lang w:val="en-US"/>
        </w:rPr>
        <w:t>Eu.XFEL</w:t>
      </w:r>
      <w:proofErr w:type="spellEnd"/>
      <w:proofErr w:type="gramEnd"/>
      <w:r w:rsidRPr="006C709C">
        <w:rPr>
          <w:rFonts w:ascii="Arial" w:hAnsi="Arial" w:cs="Arial"/>
          <w:lang w:val="en-US"/>
        </w:rPr>
        <w:t xml:space="preserve">), </w:t>
      </w:r>
      <w:proofErr w:type="spellStart"/>
      <w:r w:rsidRPr="006C709C">
        <w:rPr>
          <w:rFonts w:ascii="Arial" w:hAnsi="Arial" w:cs="Arial"/>
          <w:lang w:val="en-US"/>
        </w:rPr>
        <w:t>Schenefeld</w:t>
      </w:r>
      <w:proofErr w:type="spellEnd"/>
      <w:r w:rsidRPr="006C709C">
        <w:rPr>
          <w:rFonts w:ascii="Arial" w:hAnsi="Arial" w:cs="Arial"/>
          <w:lang w:val="en-US"/>
        </w:rPr>
        <w:t>, Germany</w:t>
      </w:r>
      <w:r>
        <w:rPr>
          <w:rFonts w:ascii="Arial" w:hAnsi="Arial" w:cs="Arial"/>
          <w:lang w:val="en-US"/>
        </w:rPr>
        <w:t>.</w:t>
      </w:r>
    </w:p>
    <w:p w14:paraId="7B512844" w14:textId="168701DC" w:rsidR="005166FE" w:rsidRPr="002E40F1" w:rsidRDefault="005166FE" w:rsidP="005166FE">
      <w:pPr>
        <w:pStyle w:val="Ttulo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ABSTRACT</w:t>
      </w:r>
    </w:p>
    <w:p w14:paraId="7D4995CC" w14:textId="538F7A23" w:rsidR="008601E5" w:rsidRPr="00895704" w:rsidRDefault="008601E5" w:rsidP="00895704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8601E5">
        <w:rPr>
          <w:rFonts w:ascii="Arial" w:hAnsi="Arial" w:cs="Arial"/>
          <w:sz w:val="22"/>
          <w:szCs w:val="22"/>
          <w:lang w:val="en-US"/>
        </w:rPr>
        <w:t>X-ray absorption spectroscopy and X-ray microscopy have converged at 4th-generation synchrotron sources, enabling correlated nanoscale chemical and structural imaging. The CARNAÚBA beamline at Brazil's SIRIUS source</w:t>
      </w:r>
      <w:r w:rsidR="007712B5">
        <w:rPr>
          <w:rFonts w:ascii="Arial" w:hAnsi="Arial" w:cs="Arial"/>
          <w:sz w:val="22"/>
          <w:szCs w:val="22"/>
          <w:lang w:val="en-US"/>
        </w:rPr>
        <w:t xml:space="preserve">, operating in the range </w:t>
      </w:r>
      <w:r w:rsidRPr="008601E5">
        <w:rPr>
          <w:rFonts w:ascii="Arial" w:hAnsi="Arial" w:cs="Arial"/>
          <w:sz w:val="22"/>
          <w:szCs w:val="22"/>
          <w:lang w:val="en-US"/>
        </w:rPr>
        <w:t>2.05–15 keV</w:t>
      </w:r>
      <w:r w:rsidR="007712B5">
        <w:rPr>
          <w:rFonts w:ascii="Arial" w:hAnsi="Arial" w:cs="Arial"/>
          <w:sz w:val="22"/>
          <w:szCs w:val="22"/>
          <w:lang w:val="en-US"/>
        </w:rPr>
        <w:t>,</w:t>
      </w:r>
      <w:r w:rsidRPr="008601E5">
        <w:rPr>
          <w:rFonts w:ascii="Arial" w:hAnsi="Arial" w:cs="Arial"/>
          <w:sz w:val="22"/>
          <w:szCs w:val="22"/>
          <w:lang w:val="en-US"/>
        </w:rPr>
        <w:t xml:space="preserve"> combines </w:t>
      </w:r>
      <w:r w:rsidR="007A1A2D">
        <w:rPr>
          <w:rFonts w:ascii="Arial" w:hAnsi="Arial" w:cs="Arial"/>
          <w:sz w:val="22"/>
          <w:szCs w:val="22"/>
          <w:lang w:val="en-US"/>
        </w:rPr>
        <w:t xml:space="preserve">absorption </w:t>
      </w:r>
      <w:r w:rsidRPr="008601E5">
        <w:rPr>
          <w:rFonts w:ascii="Arial" w:hAnsi="Arial" w:cs="Arial"/>
          <w:sz w:val="22"/>
          <w:szCs w:val="22"/>
          <w:lang w:val="en-US"/>
        </w:rPr>
        <w:t>spectroscopy, diffraction, fluorescence, luminescence, and 2D/3D imaging in a single achromatic nano-focused platform. Here, we showcase this multimodal approach by investigating mineral inclusions trapped in deep-Earth diamonds—natural time capsules that record mantle conditions. Spectromicroscopy reveals highly inhomogeneous, defect-rich mineral phases. As a case study, we examine an iron oxyhydroxide inclusion: XANES mapping at the Fe K-edge shows point-to-point spectral variations deconvolved into goethite-like (</w:t>
      </w:r>
      <w:proofErr w:type="spellStart"/>
      <w:r w:rsidRPr="008601E5">
        <w:rPr>
          <w:rFonts w:ascii="Arial" w:hAnsi="Arial" w:cs="Arial"/>
          <w:sz w:val="22"/>
          <w:szCs w:val="22"/>
          <w:lang w:val="en-US"/>
        </w:rPr>
        <w:t>FeOOH</w:t>
      </w:r>
      <w:proofErr w:type="spellEnd"/>
      <w:r w:rsidRPr="008601E5">
        <w:rPr>
          <w:rFonts w:ascii="Arial" w:hAnsi="Arial" w:cs="Arial"/>
          <w:sz w:val="22"/>
          <w:szCs w:val="22"/>
          <w:lang w:val="en-US"/>
        </w:rPr>
        <w:t>) and hematite-like (</w:t>
      </w:r>
      <w:proofErr w:type="spellStart"/>
      <w:r w:rsidRPr="008601E5">
        <w:rPr>
          <w:rFonts w:ascii="Arial" w:hAnsi="Arial" w:cs="Arial"/>
          <w:sz w:val="22"/>
          <w:szCs w:val="22"/>
          <w:lang w:val="en-US"/>
        </w:rPr>
        <w:t>Fe</w:t>
      </w:r>
      <w:r w:rsidRPr="008601E5">
        <w:rPr>
          <w:rFonts w:ascii="Cambria Math" w:hAnsi="Cambria Math" w:cs="Cambria Math"/>
          <w:sz w:val="22"/>
          <w:szCs w:val="22"/>
          <w:lang w:val="en-US"/>
        </w:rPr>
        <w:t>₂</w:t>
      </w:r>
      <w:r w:rsidRPr="008601E5">
        <w:rPr>
          <w:rFonts w:ascii="Arial" w:hAnsi="Arial" w:cs="Arial"/>
          <w:sz w:val="22"/>
          <w:szCs w:val="22"/>
          <w:lang w:val="en-US"/>
        </w:rPr>
        <w:t>O</w:t>
      </w:r>
      <w:proofErr w:type="spellEnd"/>
      <w:r w:rsidRPr="008601E5">
        <w:rPr>
          <w:rFonts w:ascii="Cambria Math" w:hAnsi="Cambria Math" w:cs="Cambria Math"/>
          <w:sz w:val="22"/>
          <w:szCs w:val="22"/>
          <w:lang w:val="en-US"/>
        </w:rPr>
        <w:t>₃</w:t>
      </w:r>
      <w:r w:rsidRPr="008601E5">
        <w:rPr>
          <w:rFonts w:ascii="Arial" w:hAnsi="Arial" w:cs="Arial"/>
          <w:sz w:val="22"/>
          <w:szCs w:val="22"/>
          <w:lang w:val="en-US"/>
        </w:rPr>
        <w:t>) components. This heterogeneity suggests that the mineral experienced extreme stress and multiple high-pressure/high-temperature phase transitions, followed by back-transformations during diamond ascent. These findings point to an unexpected water-related source in deep-mantle processes and illustrate how next-generation X-ray nanoprobes can unravel complex geological histories with unprecedented detail.</w:t>
      </w:r>
    </w:p>
    <w:p w14:paraId="4C70B8E3" w14:textId="73511D14" w:rsidR="005166FE" w:rsidRPr="00297F1D" w:rsidRDefault="005166FE" w:rsidP="005166FE">
      <w:pPr>
        <w:pStyle w:val="Ttulo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  <w:r w:rsidR="00297F1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82A4497" w14:textId="3E7F0A0B" w:rsidR="00C6372F" w:rsidRDefault="005166FE" w:rsidP="005166FE">
      <w:pPr>
        <w:pStyle w:val="reference"/>
        <w:rPr>
          <w:rFonts w:ascii="Arial" w:hAnsi="Arial" w:cs="Arial"/>
          <w:sz w:val="15"/>
          <w:szCs w:val="15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1.   </w:t>
      </w:r>
      <w:r w:rsidR="0042467A" w:rsidRPr="0042467A">
        <w:rPr>
          <w:rFonts w:ascii="Arial" w:hAnsi="Arial" w:cs="Arial"/>
          <w:sz w:val="15"/>
          <w:szCs w:val="15"/>
          <w:lang w:val="en-US"/>
        </w:rPr>
        <w:t xml:space="preserve">H.C.N. Tolentino, et al., The CARNAÚBA X-ray nanospectroscopy beamline at the Sirius-LNLS synchrotron light source: developments, commissioning, and first science at the TARUMÃ station, J. Electron </w:t>
      </w:r>
      <w:proofErr w:type="spellStart"/>
      <w:r w:rsidR="0042467A" w:rsidRPr="0042467A">
        <w:rPr>
          <w:rFonts w:ascii="Arial" w:hAnsi="Arial" w:cs="Arial"/>
          <w:sz w:val="15"/>
          <w:szCs w:val="15"/>
          <w:lang w:val="en-US"/>
        </w:rPr>
        <w:t>Spectros</w:t>
      </w:r>
      <w:proofErr w:type="spellEnd"/>
      <w:r w:rsidR="0042467A" w:rsidRPr="0042467A">
        <w:rPr>
          <w:rFonts w:ascii="Arial" w:hAnsi="Arial" w:cs="Arial"/>
          <w:sz w:val="15"/>
          <w:szCs w:val="15"/>
          <w:lang w:val="en-US"/>
        </w:rPr>
        <w:t xml:space="preserve">. </w:t>
      </w:r>
      <w:proofErr w:type="spellStart"/>
      <w:r w:rsidR="0042467A" w:rsidRPr="00695F76">
        <w:rPr>
          <w:rFonts w:ascii="Arial" w:hAnsi="Arial" w:cs="Arial"/>
          <w:sz w:val="15"/>
          <w:szCs w:val="15"/>
        </w:rPr>
        <w:t>Relat</w:t>
      </w:r>
      <w:proofErr w:type="spellEnd"/>
      <w:r w:rsidR="0042467A" w:rsidRPr="00695F76">
        <w:rPr>
          <w:rFonts w:ascii="Arial" w:hAnsi="Arial" w:cs="Arial"/>
          <w:sz w:val="15"/>
          <w:szCs w:val="15"/>
        </w:rPr>
        <w:t xml:space="preserve">. </w:t>
      </w:r>
      <w:proofErr w:type="spellStart"/>
      <w:r w:rsidR="0042467A" w:rsidRPr="00695F76">
        <w:rPr>
          <w:rFonts w:ascii="Arial" w:hAnsi="Arial" w:cs="Arial"/>
          <w:sz w:val="15"/>
          <w:szCs w:val="15"/>
        </w:rPr>
        <w:t>Phenom</w:t>
      </w:r>
      <w:proofErr w:type="spellEnd"/>
      <w:r w:rsidR="0042467A" w:rsidRPr="00695F76">
        <w:rPr>
          <w:rFonts w:ascii="Arial" w:hAnsi="Arial" w:cs="Arial"/>
          <w:sz w:val="15"/>
          <w:szCs w:val="15"/>
        </w:rPr>
        <w:t xml:space="preserve">. 266 (2023) </w:t>
      </w:r>
      <w:r w:rsidR="00890716" w:rsidRPr="00695F76">
        <w:rPr>
          <w:rFonts w:ascii="Arial" w:hAnsi="Arial" w:cs="Arial"/>
          <w:sz w:val="15"/>
          <w:szCs w:val="15"/>
        </w:rPr>
        <w:t>147340.</w:t>
      </w:r>
      <w:r w:rsidR="008F1F8E">
        <w:rPr>
          <w:rFonts w:ascii="Arial" w:hAnsi="Arial" w:cs="Arial"/>
          <w:sz w:val="15"/>
          <w:szCs w:val="15"/>
        </w:rPr>
        <w:t xml:space="preserve"> </w:t>
      </w:r>
      <w:hyperlink r:id="rId4" w:history="1">
        <w:r w:rsidR="00C6372F" w:rsidRPr="009540A7">
          <w:rPr>
            <w:rStyle w:val="Hyperlink"/>
            <w:rFonts w:ascii="Arial" w:hAnsi="Arial" w:cs="Arial"/>
            <w:sz w:val="15"/>
            <w:szCs w:val="15"/>
          </w:rPr>
          <w:t>https://doi.org/10.1016/j.elspec.2023.147340</w:t>
        </w:r>
      </w:hyperlink>
    </w:p>
    <w:p w14:paraId="4A5D6B63" w14:textId="6EFA076C" w:rsidR="00092587" w:rsidRPr="00695F76" w:rsidRDefault="00092587" w:rsidP="00C6372F">
      <w:pPr>
        <w:pStyle w:val="reference"/>
        <w:rPr>
          <w:rFonts w:ascii="Arial" w:hAnsi="Arial" w:cs="Arial"/>
          <w:sz w:val="15"/>
          <w:szCs w:val="15"/>
        </w:rPr>
      </w:pPr>
      <w:bookmarkStart w:id="0" w:name="Name1"/>
      <w:bookmarkEnd w:id="0"/>
      <w:r w:rsidRPr="00F93911">
        <w:rPr>
          <w:rFonts w:ascii="Arial" w:hAnsi="Arial" w:cs="Arial"/>
          <w:sz w:val="15"/>
          <w:szCs w:val="15"/>
        </w:rPr>
        <w:t xml:space="preserve">2.   </w:t>
      </w:r>
      <w:r w:rsidRPr="00AE2962">
        <w:rPr>
          <w:rFonts w:ascii="Arial" w:hAnsi="Arial" w:cs="Arial"/>
          <w:sz w:val="15"/>
          <w:szCs w:val="15"/>
        </w:rPr>
        <w:t xml:space="preserve">Camarda et al., </w:t>
      </w:r>
      <w:r w:rsidR="00B4150E">
        <w:rPr>
          <w:rFonts w:ascii="Arial" w:hAnsi="Arial" w:cs="Arial"/>
          <w:i/>
          <w:iCs/>
          <w:sz w:val="15"/>
          <w:szCs w:val="15"/>
        </w:rPr>
        <w:t xml:space="preserve">J. Phys. : Conf. </w:t>
      </w:r>
      <w:proofErr w:type="spellStart"/>
      <w:r w:rsidR="00B4150E" w:rsidRPr="00695F76">
        <w:rPr>
          <w:rFonts w:ascii="Arial" w:hAnsi="Arial" w:cs="Arial"/>
          <w:i/>
          <w:iCs/>
          <w:sz w:val="15"/>
          <w:szCs w:val="15"/>
        </w:rPr>
        <w:t>Series</w:t>
      </w:r>
      <w:proofErr w:type="spellEnd"/>
      <w:r w:rsidR="00B4150E" w:rsidRPr="00695F76">
        <w:rPr>
          <w:rFonts w:ascii="Arial" w:hAnsi="Arial" w:cs="Arial"/>
          <w:i/>
          <w:iCs/>
          <w:sz w:val="15"/>
          <w:szCs w:val="15"/>
        </w:rPr>
        <w:t xml:space="preserve"> </w:t>
      </w:r>
      <w:r w:rsidR="00B4150E" w:rsidRPr="00695F76">
        <w:rPr>
          <w:rFonts w:ascii="Arial" w:hAnsi="Arial" w:cs="Arial"/>
          <w:b/>
          <w:bCs/>
          <w:i/>
          <w:iCs/>
          <w:sz w:val="15"/>
          <w:szCs w:val="15"/>
        </w:rPr>
        <w:t>3010</w:t>
      </w:r>
      <w:r w:rsidR="0004373A" w:rsidRPr="00695F76">
        <w:rPr>
          <w:rFonts w:ascii="Arial" w:hAnsi="Arial" w:cs="Arial"/>
          <w:i/>
          <w:iCs/>
          <w:sz w:val="15"/>
          <w:szCs w:val="15"/>
        </w:rPr>
        <w:t>, 012178</w:t>
      </w:r>
      <w:r w:rsidRPr="00695F76">
        <w:rPr>
          <w:rFonts w:ascii="Arial" w:hAnsi="Arial" w:cs="Arial"/>
          <w:sz w:val="15"/>
          <w:szCs w:val="15"/>
        </w:rPr>
        <w:t xml:space="preserve"> (202</w:t>
      </w:r>
      <w:r w:rsidR="0004373A" w:rsidRPr="00695F76">
        <w:rPr>
          <w:rFonts w:ascii="Arial" w:hAnsi="Arial" w:cs="Arial"/>
          <w:sz w:val="15"/>
          <w:szCs w:val="15"/>
        </w:rPr>
        <w:t>5</w:t>
      </w:r>
      <w:r w:rsidRPr="00695F76">
        <w:rPr>
          <w:rFonts w:ascii="Arial" w:hAnsi="Arial" w:cs="Arial"/>
          <w:sz w:val="15"/>
          <w:szCs w:val="15"/>
        </w:rPr>
        <w:t xml:space="preserve">) </w:t>
      </w:r>
      <w:hyperlink r:id="rId5" w:history="1">
        <w:r w:rsidR="00D033DD" w:rsidRPr="00695F76">
          <w:rPr>
            <w:rStyle w:val="Hyperlink"/>
            <w:rFonts w:ascii="Arial" w:hAnsi="Arial" w:cs="Arial"/>
            <w:sz w:val="15"/>
            <w:szCs w:val="15"/>
          </w:rPr>
          <w:t>https://doi.org/10.1088/1742-6596/3010/1/012178</w:t>
        </w:r>
      </w:hyperlink>
      <w:r w:rsidRPr="00695F76">
        <w:rPr>
          <w:rFonts w:ascii="Arial" w:hAnsi="Arial" w:cs="Arial"/>
          <w:sz w:val="15"/>
          <w:szCs w:val="15"/>
        </w:rPr>
        <w:t>.</w:t>
      </w:r>
    </w:p>
    <w:p w14:paraId="53583ABE" w14:textId="266A3B7B" w:rsidR="006C709C" w:rsidRPr="005A057D" w:rsidRDefault="00092587" w:rsidP="005A057D">
      <w:pPr>
        <w:pStyle w:val="reference"/>
        <w:rPr>
          <w:rFonts w:ascii="Arial" w:hAnsi="Arial" w:cs="Arial"/>
          <w:sz w:val="15"/>
          <w:szCs w:val="15"/>
        </w:rPr>
      </w:pPr>
      <w:r w:rsidRPr="00695F76">
        <w:rPr>
          <w:rFonts w:ascii="Arial" w:hAnsi="Arial" w:cs="Arial"/>
          <w:sz w:val="15"/>
          <w:szCs w:val="15"/>
        </w:rPr>
        <w:t>3</w:t>
      </w:r>
      <w:r w:rsidR="005166FE" w:rsidRPr="00695F76">
        <w:rPr>
          <w:rFonts w:ascii="Arial" w:hAnsi="Arial" w:cs="Arial"/>
          <w:sz w:val="15"/>
          <w:szCs w:val="15"/>
        </w:rPr>
        <w:t xml:space="preserve">.   </w:t>
      </w:r>
      <w:r w:rsidR="00AE2962" w:rsidRPr="00AE2962">
        <w:rPr>
          <w:rFonts w:ascii="Arial" w:hAnsi="Arial" w:cs="Arial"/>
          <w:sz w:val="15"/>
          <w:szCs w:val="15"/>
        </w:rPr>
        <w:t>Camarda et al.</w:t>
      </w:r>
      <w:r w:rsidR="005166FE" w:rsidRPr="00AE2962">
        <w:rPr>
          <w:rFonts w:ascii="Arial" w:hAnsi="Arial" w:cs="Arial"/>
          <w:sz w:val="15"/>
          <w:szCs w:val="15"/>
        </w:rPr>
        <w:t xml:space="preserve">, </w:t>
      </w:r>
      <w:r w:rsidR="00AE2962">
        <w:rPr>
          <w:rFonts w:ascii="Arial" w:hAnsi="Arial" w:cs="Arial"/>
          <w:i/>
          <w:iCs/>
          <w:sz w:val="15"/>
          <w:szCs w:val="15"/>
        </w:rPr>
        <w:t>Scientific Re</w:t>
      </w:r>
      <w:r w:rsidR="00D86D37">
        <w:rPr>
          <w:rFonts w:ascii="Arial" w:hAnsi="Arial" w:cs="Arial"/>
          <w:i/>
          <w:iCs/>
          <w:sz w:val="15"/>
          <w:szCs w:val="15"/>
        </w:rPr>
        <w:t>ports</w:t>
      </w:r>
      <w:r w:rsidR="005166FE" w:rsidRPr="00890716">
        <w:rPr>
          <w:rFonts w:ascii="Arial" w:hAnsi="Arial" w:cs="Arial"/>
          <w:sz w:val="15"/>
          <w:szCs w:val="15"/>
        </w:rPr>
        <w:t xml:space="preserve"> (20</w:t>
      </w:r>
      <w:r w:rsidR="00890716">
        <w:rPr>
          <w:rFonts w:ascii="Arial" w:hAnsi="Arial" w:cs="Arial"/>
          <w:sz w:val="15"/>
          <w:szCs w:val="15"/>
        </w:rPr>
        <w:t>26</w:t>
      </w:r>
      <w:r w:rsidR="005166FE" w:rsidRPr="00890716">
        <w:rPr>
          <w:rFonts w:ascii="Arial" w:hAnsi="Arial" w:cs="Arial"/>
          <w:sz w:val="15"/>
          <w:szCs w:val="15"/>
        </w:rPr>
        <w:t>)</w:t>
      </w:r>
      <w:r w:rsidR="00807A3E" w:rsidRPr="00890716">
        <w:rPr>
          <w:rFonts w:ascii="Arial" w:hAnsi="Arial" w:cs="Arial"/>
          <w:sz w:val="15"/>
          <w:szCs w:val="15"/>
        </w:rPr>
        <w:t xml:space="preserve"> </w:t>
      </w:r>
      <w:hyperlink r:id="rId6" w:history="1">
        <w:r w:rsidR="00F93911" w:rsidRPr="00D96FC4">
          <w:rPr>
            <w:rStyle w:val="Hyperlink"/>
            <w:rFonts w:ascii="Arial" w:hAnsi="Arial" w:cs="Arial"/>
            <w:sz w:val="15"/>
            <w:szCs w:val="15"/>
          </w:rPr>
          <w:t>https://doi.org/10.1038/s41598-026-46683-8</w:t>
        </w:r>
      </w:hyperlink>
      <w:r w:rsidR="005166FE" w:rsidRPr="00890716">
        <w:rPr>
          <w:rFonts w:ascii="Arial" w:hAnsi="Arial" w:cs="Arial"/>
          <w:sz w:val="15"/>
          <w:szCs w:val="15"/>
        </w:rPr>
        <w:t>.</w:t>
      </w:r>
    </w:p>
    <w:sectPr w:rsidR="006C709C" w:rsidRPr="005A0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011F7"/>
    <w:rsid w:val="00020598"/>
    <w:rsid w:val="00033081"/>
    <w:rsid w:val="000345A4"/>
    <w:rsid w:val="00041ED8"/>
    <w:rsid w:val="0004373A"/>
    <w:rsid w:val="000728A1"/>
    <w:rsid w:val="00092587"/>
    <w:rsid w:val="000935A2"/>
    <w:rsid w:val="000A57B4"/>
    <w:rsid w:val="000D1538"/>
    <w:rsid w:val="00193174"/>
    <w:rsid w:val="001E230B"/>
    <w:rsid w:val="00215765"/>
    <w:rsid w:val="00223B29"/>
    <w:rsid w:val="00251E05"/>
    <w:rsid w:val="00297F1D"/>
    <w:rsid w:val="002A0E0E"/>
    <w:rsid w:val="002B50E4"/>
    <w:rsid w:val="002D5E0C"/>
    <w:rsid w:val="002E40F1"/>
    <w:rsid w:val="002F2CFC"/>
    <w:rsid w:val="002F5D10"/>
    <w:rsid w:val="003746FD"/>
    <w:rsid w:val="0039541C"/>
    <w:rsid w:val="003F35C9"/>
    <w:rsid w:val="00405FBE"/>
    <w:rsid w:val="0042467A"/>
    <w:rsid w:val="004266F8"/>
    <w:rsid w:val="00466F32"/>
    <w:rsid w:val="00471964"/>
    <w:rsid w:val="0047583D"/>
    <w:rsid w:val="004921B7"/>
    <w:rsid w:val="004B624E"/>
    <w:rsid w:val="005166FE"/>
    <w:rsid w:val="005A057D"/>
    <w:rsid w:val="005A75F5"/>
    <w:rsid w:val="005C05E7"/>
    <w:rsid w:val="00626104"/>
    <w:rsid w:val="00637402"/>
    <w:rsid w:val="0063764B"/>
    <w:rsid w:val="006477D0"/>
    <w:rsid w:val="006509EC"/>
    <w:rsid w:val="006922A7"/>
    <w:rsid w:val="00695F76"/>
    <w:rsid w:val="006C709C"/>
    <w:rsid w:val="00711678"/>
    <w:rsid w:val="00736ACD"/>
    <w:rsid w:val="0076441C"/>
    <w:rsid w:val="007712B5"/>
    <w:rsid w:val="007A1A2D"/>
    <w:rsid w:val="007B54C3"/>
    <w:rsid w:val="007E05AB"/>
    <w:rsid w:val="007E7378"/>
    <w:rsid w:val="007F07CB"/>
    <w:rsid w:val="00807A3E"/>
    <w:rsid w:val="008601E5"/>
    <w:rsid w:val="00871A6C"/>
    <w:rsid w:val="0087670A"/>
    <w:rsid w:val="008770C6"/>
    <w:rsid w:val="00890716"/>
    <w:rsid w:val="00895704"/>
    <w:rsid w:val="008D4E08"/>
    <w:rsid w:val="008F1F8E"/>
    <w:rsid w:val="0090275E"/>
    <w:rsid w:val="0091292E"/>
    <w:rsid w:val="009B6558"/>
    <w:rsid w:val="009D72DE"/>
    <w:rsid w:val="00AB1846"/>
    <w:rsid w:val="00AE2962"/>
    <w:rsid w:val="00B05BAB"/>
    <w:rsid w:val="00B06DCF"/>
    <w:rsid w:val="00B110A2"/>
    <w:rsid w:val="00B112BF"/>
    <w:rsid w:val="00B150C9"/>
    <w:rsid w:val="00B4150E"/>
    <w:rsid w:val="00C25513"/>
    <w:rsid w:val="00C6372F"/>
    <w:rsid w:val="00CD58AD"/>
    <w:rsid w:val="00CD6096"/>
    <w:rsid w:val="00CF36A0"/>
    <w:rsid w:val="00D033DD"/>
    <w:rsid w:val="00D378FD"/>
    <w:rsid w:val="00D572FF"/>
    <w:rsid w:val="00D84F1B"/>
    <w:rsid w:val="00D86D37"/>
    <w:rsid w:val="00D94464"/>
    <w:rsid w:val="00DF3681"/>
    <w:rsid w:val="00E30A4A"/>
    <w:rsid w:val="00E42B5F"/>
    <w:rsid w:val="00E50C00"/>
    <w:rsid w:val="00E656F3"/>
    <w:rsid w:val="00E9446B"/>
    <w:rsid w:val="00ED4C04"/>
    <w:rsid w:val="00EF0D69"/>
    <w:rsid w:val="00F077A4"/>
    <w:rsid w:val="00F77153"/>
    <w:rsid w:val="00F93911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8FED3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tulo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character" w:styleId="Hyperlink">
    <w:name w:val="Hyperlink"/>
    <w:basedOn w:val="Fontepargpadro"/>
    <w:rsid w:val="00F939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391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F771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38/s41598-026-46683-8" TargetMode="External"/><Relationship Id="rId5" Type="http://schemas.openxmlformats.org/officeDocument/2006/relationships/hyperlink" Target="https://doi.org/10.1088/1742-6596/3010/1/012178" TargetMode="External"/><Relationship Id="rId4" Type="http://schemas.openxmlformats.org/officeDocument/2006/relationships/hyperlink" Target="https://doi.org/10.1016/j.elspec.2023.14734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</Template>
  <TotalTime>1533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Helio Cesar Nogueira Tolentino</cp:lastModifiedBy>
  <cp:revision>80</cp:revision>
  <cp:lastPrinted>1900-01-01T02:00:00Z</cp:lastPrinted>
  <dcterms:created xsi:type="dcterms:W3CDTF">2026-06-24T00:10:00Z</dcterms:created>
  <dcterms:modified xsi:type="dcterms:W3CDTF">2026-07-05T17:09:00Z</dcterms:modified>
</cp:coreProperties>
</file>